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699D1" w14:textId="0FB4CD7D" w:rsidR="000F2BCC" w:rsidRPr="003115CA" w:rsidRDefault="006231A1" w:rsidP="006231A1">
      <w:pPr>
        <w:spacing w:after="0" w:line="240" w:lineRule="auto"/>
        <w:jc w:val="center"/>
        <w:rPr>
          <w:rFonts w:eastAsia="Times New Roman" w:cs="Times New Roman"/>
          <w:b/>
          <w:sz w:val="24"/>
          <w:szCs w:val="24"/>
          <w:lang w:val="ka-GE" w:eastAsia="ru-RU"/>
        </w:rPr>
      </w:pPr>
      <w:r w:rsidRPr="00FB6997">
        <w:rPr>
          <w:rFonts w:ascii="Sylfaen" w:eastAsia="Times New Roman" w:hAnsi="Sylfaen" w:cs="Sylfaen"/>
          <w:b/>
          <w:sz w:val="24"/>
          <w:szCs w:val="24"/>
          <w:lang w:eastAsia="ru-RU"/>
        </w:rPr>
        <w:t>საკრედიტო</w:t>
      </w:r>
      <w:r w:rsidRPr="00FB6997">
        <w:rPr>
          <w:rFonts w:ascii="Times New Roman" w:eastAsia="Times New Roman" w:hAnsi="Times New Roman" w:cs="Times New Roman"/>
          <w:b/>
          <w:sz w:val="24"/>
          <w:szCs w:val="24"/>
          <w:lang w:eastAsia="ru-RU"/>
        </w:rPr>
        <w:t xml:space="preserve"> </w:t>
      </w:r>
      <w:r w:rsidRPr="00FB6997">
        <w:rPr>
          <w:rFonts w:ascii="Sylfaen" w:eastAsia="Times New Roman" w:hAnsi="Sylfaen" w:cs="Sylfaen"/>
          <w:b/>
          <w:sz w:val="24"/>
          <w:szCs w:val="24"/>
          <w:lang w:eastAsia="ru-RU"/>
        </w:rPr>
        <w:t>პროდუქტებით</w:t>
      </w:r>
      <w:r w:rsidRPr="00FB6997">
        <w:rPr>
          <w:rFonts w:ascii="Times New Roman" w:eastAsia="Times New Roman" w:hAnsi="Times New Roman" w:cs="Times New Roman"/>
          <w:b/>
          <w:sz w:val="24"/>
          <w:szCs w:val="24"/>
          <w:lang w:eastAsia="ru-RU"/>
        </w:rPr>
        <w:t xml:space="preserve"> </w:t>
      </w:r>
      <w:r w:rsidRPr="00FB6997">
        <w:rPr>
          <w:rFonts w:ascii="Sylfaen" w:eastAsia="Times New Roman" w:hAnsi="Sylfaen" w:cs="Sylfaen"/>
          <w:b/>
          <w:sz w:val="24"/>
          <w:szCs w:val="24"/>
          <w:lang w:eastAsia="ru-RU"/>
        </w:rPr>
        <w:t>მომსახურების</w:t>
      </w:r>
      <w:r w:rsidRPr="00FB6997">
        <w:rPr>
          <w:rFonts w:ascii="Times New Roman" w:eastAsia="Times New Roman" w:hAnsi="Times New Roman" w:cs="Times New Roman"/>
          <w:b/>
          <w:sz w:val="24"/>
          <w:szCs w:val="24"/>
          <w:lang w:eastAsia="ru-RU"/>
        </w:rPr>
        <w:t xml:space="preserve"> </w:t>
      </w:r>
      <w:r w:rsidRPr="00FB6997">
        <w:rPr>
          <w:rFonts w:ascii="Sylfaen" w:eastAsia="Times New Roman" w:hAnsi="Sylfaen" w:cs="Sylfaen"/>
          <w:b/>
          <w:sz w:val="24"/>
          <w:szCs w:val="24"/>
          <w:lang w:eastAsia="ru-RU"/>
        </w:rPr>
        <w:t>შესახებ</w:t>
      </w:r>
      <w:r w:rsidRPr="00FB6997">
        <w:rPr>
          <w:rFonts w:ascii="Times New Roman" w:eastAsia="Times New Roman" w:hAnsi="Times New Roman" w:cs="Times New Roman"/>
          <w:b/>
          <w:sz w:val="24"/>
          <w:szCs w:val="24"/>
          <w:lang w:eastAsia="ru-RU"/>
        </w:rPr>
        <w:t xml:space="preserve"> </w:t>
      </w:r>
      <w:r w:rsidRPr="00FB6997">
        <w:rPr>
          <w:rFonts w:ascii="Sylfaen" w:eastAsia="Times New Roman" w:hAnsi="Sylfaen" w:cs="Sylfaen"/>
          <w:b/>
          <w:sz w:val="24"/>
          <w:szCs w:val="24"/>
          <w:lang w:eastAsia="ru-RU"/>
        </w:rPr>
        <w:t>ხელშეკრულება</w:t>
      </w:r>
      <w:r w:rsidRPr="00FB6997">
        <w:rPr>
          <w:rFonts w:ascii="Times New Roman" w:eastAsia="Times New Roman" w:hAnsi="Times New Roman" w:cs="Times New Roman"/>
          <w:b/>
          <w:sz w:val="24"/>
          <w:szCs w:val="24"/>
          <w:lang w:eastAsia="ru-RU"/>
        </w:rPr>
        <w:t xml:space="preserve"> №</w:t>
      </w:r>
      <w:r w:rsidR="003115CA">
        <w:rPr>
          <w:rFonts w:eastAsia="Times New Roman" w:cs="Times New Roman"/>
          <w:b/>
          <w:sz w:val="24"/>
          <w:szCs w:val="24"/>
          <w:lang w:val="ka-GE" w:eastAsia="ru-RU"/>
        </w:rPr>
        <w:t>--</w:t>
      </w:r>
    </w:p>
    <w:p w14:paraId="5677D884" w14:textId="77777777" w:rsidR="000F2BCC" w:rsidRPr="00FB6997" w:rsidRDefault="000F2BCC" w:rsidP="006231A1">
      <w:pPr>
        <w:spacing w:after="0" w:line="240" w:lineRule="auto"/>
        <w:jc w:val="center"/>
        <w:rPr>
          <w:rFonts w:ascii="Times New Roman" w:eastAsia="Times New Roman" w:hAnsi="Times New Roman" w:cs="Times New Roman"/>
          <w:sz w:val="17"/>
          <w:szCs w:val="17"/>
          <w:lang w:eastAsia="ru-RU"/>
        </w:rPr>
      </w:pPr>
      <w:r w:rsidRPr="00FB6997">
        <w:rPr>
          <w:rFonts w:ascii="Times New Roman" w:eastAsia="Times New Roman" w:hAnsi="Times New Roman" w:cs="Times New Roman"/>
          <w:sz w:val="17"/>
          <w:szCs w:val="17"/>
          <w:lang w:eastAsia="ru-RU"/>
        </w:rPr>
        <w:fldChar w:fldCharType="begin"/>
      </w:r>
      <w:r w:rsidRPr="00FB6997">
        <w:rPr>
          <w:rFonts w:ascii="Times New Roman" w:eastAsia="Times New Roman" w:hAnsi="Times New Roman" w:cs="Times New Roman"/>
          <w:sz w:val="17"/>
          <w:szCs w:val="17"/>
          <w:lang w:eastAsia="ru-RU"/>
        </w:rPr>
        <w:instrText xml:space="preserve"> INCLUDEPICTURE "cid:image003.jpg@01C7B973.40A066E0" \* MERGEFORMATINET </w:instrText>
      </w:r>
      <w:r w:rsidRPr="00FB6997">
        <w:rPr>
          <w:rFonts w:ascii="Times New Roman" w:eastAsia="Times New Roman" w:hAnsi="Times New Roman" w:cs="Times New Roman"/>
          <w:sz w:val="17"/>
          <w:szCs w:val="17"/>
          <w:lang w:eastAsia="ru-RU"/>
        </w:rPr>
        <w:fldChar w:fldCharType="end"/>
      </w:r>
    </w:p>
    <w:p w14:paraId="4EBA27E1" w14:textId="77777777" w:rsidR="000F2BCC" w:rsidRPr="00FB6997" w:rsidRDefault="000F2BCC" w:rsidP="000F2BCC">
      <w:pPr>
        <w:spacing w:after="0" w:line="240" w:lineRule="auto"/>
        <w:jc w:val="center"/>
        <w:rPr>
          <w:rFonts w:ascii="AcadNusx" w:eastAsia="Times New Roman" w:hAnsi="AcadNusx" w:cs="Times New Roman"/>
          <w:b/>
          <w:sz w:val="17"/>
          <w:szCs w:val="17"/>
          <w:lang w:val="en-US"/>
        </w:rPr>
      </w:pPr>
    </w:p>
    <w:p w14:paraId="5698BA1B" w14:textId="79F0862C" w:rsidR="000F2BCC" w:rsidRPr="00FB6997" w:rsidRDefault="001B1C61" w:rsidP="000F2BCC">
      <w:pPr>
        <w:spacing w:after="0" w:line="240" w:lineRule="auto"/>
        <w:jc w:val="both"/>
        <w:rPr>
          <w:rFonts w:ascii="Sylfaen" w:eastAsia="Times New Roman" w:hAnsi="Sylfaen" w:cs="Times New Roman"/>
          <w:b/>
          <w:sz w:val="17"/>
          <w:szCs w:val="17"/>
          <w:lang w:val="ka-GE"/>
        </w:rPr>
      </w:pPr>
      <w:r>
        <w:rPr>
          <w:rFonts w:ascii="Sylfaen" w:eastAsia="Times New Roman" w:hAnsi="Sylfaen" w:cs="Times New Roman"/>
          <w:b/>
          <w:sz w:val="17"/>
          <w:szCs w:val="17"/>
          <w:lang w:val="ka-GE"/>
        </w:rPr>
        <w:t xml:space="preserve">ქალაქი </w:t>
      </w:r>
      <w:r w:rsidR="000F2BCC" w:rsidRPr="00FB6997">
        <w:rPr>
          <w:rFonts w:ascii="Sylfaen" w:eastAsia="Times New Roman" w:hAnsi="Sylfaen" w:cs="Times New Roman"/>
          <w:b/>
          <w:sz w:val="17"/>
          <w:szCs w:val="17"/>
          <w:lang w:val="ka-GE"/>
        </w:rPr>
        <w:t xml:space="preserve">--------------                                                                                             </w:t>
      </w:r>
      <w:r w:rsidR="003E146B" w:rsidRPr="00FB6997">
        <w:rPr>
          <w:rFonts w:ascii="Sylfaen" w:eastAsia="Times New Roman" w:hAnsi="Sylfaen" w:cs="Times New Roman"/>
          <w:b/>
          <w:sz w:val="17"/>
          <w:szCs w:val="17"/>
          <w:lang w:val="ka-GE"/>
        </w:rPr>
        <w:t xml:space="preserve">                   </w:t>
      </w:r>
      <w:r>
        <w:rPr>
          <w:rFonts w:ascii="Sylfaen" w:eastAsia="Times New Roman" w:hAnsi="Sylfaen" w:cs="Times New Roman"/>
          <w:b/>
          <w:sz w:val="17"/>
          <w:szCs w:val="17"/>
          <w:lang w:val="ka-GE"/>
        </w:rPr>
        <w:t xml:space="preserve">                </w:t>
      </w:r>
      <w:r w:rsidR="003E146B" w:rsidRPr="00FB6997">
        <w:rPr>
          <w:rFonts w:ascii="Sylfaen" w:eastAsia="Times New Roman" w:hAnsi="Sylfaen" w:cs="Times New Roman"/>
          <w:b/>
          <w:sz w:val="17"/>
          <w:szCs w:val="17"/>
          <w:lang w:val="ka-GE"/>
        </w:rPr>
        <w:t xml:space="preserve"> </w:t>
      </w:r>
      <w:r w:rsidR="000F2BCC" w:rsidRPr="00FB6997">
        <w:rPr>
          <w:rFonts w:ascii="Sylfaen" w:eastAsia="Times New Roman" w:hAnsi="Sylfaen" w:cs="Times New Roman"/>
          <w:b/>
          <w:sz w:val="17"/>
          <w:szCs w:val="17"/>
          <w:lang w:val="ka-GE"/>
        </w:rPr>
        <w:t xml:space="preserve">-------------- 20 ----- წელი                                     </w:t>
      </w:r>
      <w:r w:rsidR="000F2BCC" w:rsidRPr="00FB6997">
        <w:rPr>
          <w:rFonts w:ascii="Sylfaen" w:eastAsia="Times New Roman" w:hAnsi="Sylfaen" w:cs="Times New Roman"/>
          <w:b/>
          <w:sz w:val="17"/>
          <w:szCs w:val="17"/>
          <w:lang w:val="en-US"/>
        </w:rPr>
        <w:t xml:space="preserve">          </w:t>
      </w:r>
      <w:r w:rsidR="00604C0A" w:rsidRPr="00FB6997">
        <w:rPr>
          <w:rFonts w:ascii="Sylfaen" w:eastAsia="Times New Roman" w:hAnsi="Sylfaen" w:cs="Times New Roman"/>
          <w:b/>
          <w:sz w:val="17"/>
          <w:szCs w:val="17"/>
          <w:lang w:val="ka-GE"/>
        </w:rPr>
        <w:t xml:space="preserve"> </w:t>
      </w:r>
    </w:p>
    <w:p w14:paraId="3C286FB5" w14:textId="77777777" w:rsidR="000F2BCC" w:rsidRPr="00FB6997" w:rsidRDefault="000F2BCC" w:rsidP="000F2BCC">
      <w:pPr>
        <w:spacing w:after="0" w:line="240" w:lineRule="auto"/>
        <w:jc w:val="both"/>
        <w:rPr>
          <w:rFonts w:ascii="Sylfaen" w:eastAsia="Times New Roman" w:hAnsi="Sylfaen" w:cs="Times New Roman"/>
          <w:b/>
          <w:sz w:val="17"/>
          <w:szCs w:val="17"/>
          <w:lang w:val="ka-GE"/>
        </w:rPr>
      </w:pPr>
    </w:p>
    <w:p w14:paraId="76523AAF" w14:textId="77777777" w:rsidR="000F2BCC" w:rsidRPr="00FB6997" w:rsidRDefault="000F2BCC" w:rsidP="000F2BCC">
      <w:pPr>
        <w:spacing w:after="0" w:line="240" w:lineRule="auto"/>
        <w:jc w:val="both"/>
        <w:rPr>
          <w:rFonts w:ascii="Sylfaen" w:eastAsia="Times New Roman" w:hAnsi="Sylfaen" w:cs="Sylfaen"/>
          <w:sz w:val="17"/>
          <w:szCs w:val="17"/>
          <w:lang w:val="ka-GE" w:eastAsia="ru-RU"/>
        </w:rPr>
      </w:pPr>
      <w:r w:rsidRPr="00FB6997">
        <w:rPr>
          <w:rFonts w:ascii="Sylfaen" w:eastAsia="Times New Roman" w:hAnsi="Sylfaen" w:cs="Times New Roman"/>
          <w:b/>
          <w:sz w:val="17"/>
          <w:szCs w:val="17"/>
          <w:lang w:val="ka-GE" w:eastAsia="ru-RU"/>
        </w:rPr>
        <w:t>„</w:t>
      </w:r>
      <w:r w:rsidRPr="00FB6997">
        <w:rPr>
          <w:rFonts w:ascii="Sylfaen" w:eastAsia="Times New Roman" w:hAnsi="Sylfaen" w:cs="Sylfaen"/>
          <w:b/>
          <w:sz w:val="17"/>
          <w:szCs w:val="17"/>
          <w:lang w:eastAsia="ru-RU"/>
        </w:rPr>
        <w:t>ბანკი</w:t>
      </w:r>
      <w:r w:rsidRPr="00FB6997">
        <w:rPr>
          <w:rFonts w:ascii="Sylfaen" w:eastAsia="Times New Roman" w:hAnsi="Sylfaen" w:cs="Sylfaen"/>
          <w:b/>
          <w:sz w:val="17"/>
          <w:szCs w:val="17"/>
          <w:lang w:val="ka-GE" w:eastAsia="ru-RU"/>
        </w:rPr>
        <w:t xml:space="preserve">“  </w:t>
      </w:r>
      <w:r w:rsidRPr="00FB6997">
        <w:rPr>
          <w:rFonts w:ascii="Sylfaen" w:eastAsia="Times New Roman" w:hAnsi="Sylfaen" w:cs="Sylfaen"/>
          <w:sz w:val="17"/>
          <w:szCs w:val="17"/>
          <w:lang w:val="ka-GE" w:eastAsia="ru-RU"/>
        </w:rPr>
        <w:t xml:space="preserve"> </w:t>
      </w:r>
    </w:p>
    <w:p w14:paraId="4BA233CD" w14:textId="77777777" w:rsidR="000F2BCC" w:rsidRPr="00FB6997" w:rsidRDefault="000F2BCC" w:rsidP="000F2BCC">
      <w:pPr>
        <w:spacing w:after="0" w:line="240" w:lineRule="auto"/>
        <w:jc w:val="both"/>
        <w:rPr>
          <w:rFonts w:ascii="Sylfaen" w:eastAsia="Times New Roman" w:hAnsi="Sylfaen" w:cs="Times New Roman"/>
          <w:sz w:val="17"/>
          <w:szCs w:val="17"/>
          <w:lang w:val="ka-GE" w:eastAsia="ru-RU"/>
        </w:rPr>
      </w:pPr>
    </w:p>
    <w:p w14:paraId="1EAB79FB" w14:textId="73BC250A" w:rsidR="000F2BCC" w:rsidRPr="002C3975" w:rsidRDefault="000F2BCC" w:rsidP="002C3975">
      <w:pPr>
        <w:spacing w:after="0" w:line="240" w:lineRule="auto"/>
        <w:jc w:val="both"/>
        <w:rPr>
          <w:rFonts w:ascii="Sylfaen" w:eastAsia="Times New Roman" w:hAnsi="Sylfaen" w:cs="Times New Roman"/>
          <w:sz w:val="17"/>
          <w:szCs w:val="17"/>
          <w:lang w:val="ka-GE" w:eastAsia="ru-RU"/>
        </w:rPr>
      </w:pPr>
      <w:r w:rsidRPr="00743766">
        <w:rPr>
          <w:rFonts w:ascii="Sylfaen" w:eastAsia="Times New Roman" w:hAnsi="Sylfaen" w:cs="Sylfaen"/>
          <w:b/>
          <w:sz w:val="17"/>
          <w:szCs w:val="17"/>
          <w:lang w:val="ka-GE" w:eastAsia="ru-RU"/>
        </w:rPr>
        <w:t>სააქციო</w:t>
      </w:r>
      <w:r w:rsidRPr="00743766">
        <w:rPr>
          <w:rFonts w:ascii="Sylfaen" w:eastAsia="Times New Roman" w:hAnsi="Sylfaen" w:cs="Times New Roman"/>
          <w:b/>
          <w:sz w:val="17"/>
          <w:szCs w:val="17"/>
          <w:lang w:val="ka-GE" w:eastAsia="ru-RU"/>
        </w:rPr>
        <w:t xml:space="preserve"> </w:t>
      </w:r>
      <w:r w:rsidRPr="00743766">
        <w:rPr>
          <w:rFonts w:ascii="Sylfaen" w:eastAsia="Times New Roman" w:hAnsi="Sylfaen" w:cs="Sylfaen"/>
          <w:b/>
          <w:sz w:val="17"/>
          <w:szCs w:val="17"/>
          <w:lang w:val="ka-GE" w:eastAsia="ru-RU"/>
        </w:rPr>
        <w:t>საზოგადოება</w:t>
      </w:r>
      <w:r w:rsidRPr="00743766">
        <w:rPr>
          <w:rFonts w:ascii="Sylfaen" w:eastAsia="Times New Roman" w:hAnsi="Sylfaen" w:cs="Times New Roman"/>
          <w:b/>
          <w:sz w:val="17"/>
          <w:szCs w:val="17"/>
          <w:lang w:val="ka-GE" w:eastAsia="ru-RU"/>
        </w:rPr>
        <w:t xml:space="preserve"> </w:t>
      </w:r>
      <w:r w:rsidRPr="00C70C04">
        <w:rPr>
          <w:rFonts w:ascii="Sylfaen" w:eastAsia="Times New Roman" w:hAnsi="Sylfaen" w:cs="Times New Roman"/>
          <w:b/>
          <w:sz w:val="17"/>
          <w:szCs w:val="17"/>
          <w:lang w:val="ka-GE" w:eastAsia="ru-RU"/>
        </w:rPr>
        <w:t>„</w:t>
      </w:r>
      <w:r w:rsidRPr="00743766">
        <w:rPr>
          <w:rFonts w:ascii="Sylfaen" w:eastAsia="Times New Roman" w:hAnsi="Sylfaen" w:cs="Sylfaen"/>
          <w:b/>
          <w:sz w:val="17"/>
          <w:szCs w:val="17"/>
          <w:lang w:val="ka-GE" w:eastAsia="ru-RU"/>
        </w:rPr>
        <w:t>ხალიკ</w:t>
      </w:r>
      <w:r w:rsidRPr="00C70C04">
        <w:rPr>
          <w:rFonts w:ascii="Sylfaen" w:eastAsia="Times New Roman" w:hAnsi="Sylfaen" w:cs="Sylfaen"/>
          <w:b/>
          <w:sz w:val="17"/>
          <w:szCs w:val="17"/>
          <w:lang w:val="ka-GE" w:eastAsia="ru-RU"/>
        </w:rPr>
        <w:t xml:space="preserve"> </w:t>
      </w:r>
      <w:r w:rsidRPr="00743766">
        <w:rPr>
          <w:rFonts w:ascii="Sylfaen" w:eastAsia="Times New Roman" w:hAnsi="Sylfaen" w:cs="Sylfaen"/>
          <w:b/>
          <w:sz w:val="17"/>
          <w:szCs w:val="17"/>
          <w:lang w:val="ka-GE" w:eastAsia="ru-RU"/>
        </w:rPr>
        <w:t>ბანკ</w:t>
      </w:r>
      <w:r w:rsidRPr="00C70C04">
        <w:rPr>
          <w:rFonts w:ascii="Sylfaen" w:eastAsia="Times New Roman" w:hAnsi="Sylfaen" w:cs="Sylfaen"/>
          <w:b/>
          <w:sz w:val="17"/>
          <w:szCs w:val="17"/>
          <w:lang w:val="ka-GE" w:eastAsia="ru-RU"/>
        </w:rPr>
        <w:t>ი</w:t>
      </w:r>
      <w:r w:rsidRPr="00C70C04">
        <w:rPr>
          <w:rFonts w:ascii="Sylfaen" w:eastAsia="Times New Roman" w:hAnsi="Sylfaen" w:cs="Times New Roman"/>
          <w:b/>
          <w:sz w:val="17"/>
          <w:szCs w:val="17"/>
          <w:lang w:val="ka-GE" w:eastAsia="ru-RU"/>
        </w:rPr>
        <w:t xml:space="preserve"> </w:t>
      </w:r>
      <w:r w:rsidRPr="00743766">
        <w:rPr>
          <w:rFonts w:ascii="Sylfaen" w:eastAsia="Times New Roman" w:hAnsi="Sylfaen" w:cs="Sylfaen"/>
          <w:b/>
          <w:sz w:val="17"/>
          <w:szCs w:val="17"/>
          <w:lang w:val="ka-GE" w:eastAsia="ru-RU"/>
        </w:rPr>
        <w:t>საქართველო</w:t>
      </w:r>
      <w:r w:rsidR="002D74D0" w:rsidRPr="00C70C04">
        <w:rPr>
          <w:rFonts w:ascii="Sylfaen" w:eastAsia="Times New Roman" w:hAnsi="Sylfaen" w:cs="Times New Roman"/>
          <w:b/>
          <w:sz w:val="17"/>
          <w:szCs w:val="17"/>
          <w:lang w:val="ka-GE" w:eastAsia="ru-RU"/>
        </w:rPr>
        <w:t>“</w:t>
      </w:r>
      <w:r w:rsidR="002D74D0" w:rsidRPr="00FB6997">
        <w:rPr>
          <w:rFonts w:ascii="Sylfaen" w:eastAsia="Times New Roman" w:hAnsi="Sylfaen" w:cs="Times New Roman"/>
          <w:sz w:val="17"/>
          <w:szCs w:val="17"/>
          <w:lang w:val="ka-GE" w:eastAsia="ru-RU"/>
        </w:rPr>
        <w:t xml:space="preserve"> (საიდენტიფიკაციო ნომერი:</w:t>
      </w:r>
      <w:r w:rsidRPr="00FB6997">
        <w:rPr>
          <w:rFonts w:ascii="Sylfaen" w:eastAsia="Times New Roman" w:hAnsi="Sylfaen" w:cs="Times New Roman"/>
          <w:sz w:val="17"/>
          <w:szCs w:val="17"/>
          <w:lang w:val="ka-GE" w:eastAsia="ru-RU"/>
        </w:rPr>
        <w:t xml:space="preserve"> 205236537, </w:t>
      </w:r>
      <w:r w:rsidR="009F187C" w:rsidRPr="00FB6997">
        <w:rPr>
          <w:rFonts w:ascii="Sylfaen" w:eastAsia="Times New Roman" w:hAnsi="Sylfaen" w:cs="Times New Roman"/>
          <w:sz w:val="17"/>
          <w:szCs w:val="17"/>
          <w:lang w:val="ka-GE" w:eastAsia="ru-RU"/>
        </w:rPr>
        <w:t xml:space="preserve">იურიდიული </w:t>
      </w:r>
      <w:r w:rsidRPr="00FB6997">
        <w:rPr>
          <w:rFonts w:ascii="Sylfaen" w:eastAsia="Times New Roman" w:hAnsi="Sylfaen" w:cs="Times New Roman"/>
          <w:sz w:val="17"/>
          <w:szCs w:val="17"/>
          <w:lang w:val="ka-GE" w:eastAsia="ru-RU"/>
        </w:rPr>
        <w:t xml:space="preserve">მისამართი: </w:t>
      </w:r>
      <w:r w:rsidR="002D74D0" w:rsidRPr="00FB6997">
        <w:rPr>
          <w:rFonts w:ascii="Sylfaen" w:eastAsia="Times New Roman" w:hAnsi="Sylfaen" w:cs="Times New Roman"/>
          <w:sz w:val="17"/>
          <w:szCs w:val="17"/>
          <w:lang w:val="ka-GE" w:eastAsia="ru-RU"/>
        </w:rPr>
        <w:t xml:space="preserve">საქართველო, ქ. </w:t>
      </w:r>
      <w:r w:rsidRPr="00FB6997">
        <w:rPr>
          <w:rFonts w:ascii="Sylfaen" w:eastAsia="Times New Roman" w:hAnsi="Sylfaen" w:cs="Times New Roman"/>
          <w:sz w:val="17"/>
          <w:szCs w:val="17"/>
          <w:lang w:val="ka-GE" w:eastAsia="ru-RU"/>
        </w:rPr>
        <w:t>თბილისი,</w:t>
      </w:r>
      <w:r w:rsidR="009F187C" w:rsidRPr="00FB6997">
        <w:rPr>
          <w:rFonts w:ascii="Sylfaen" w:eastAsia="Times New Roman" w:hAnsi="Sylfaen" w:cs="Times New Roman"/>
          <w:sz w:val="17"/>
          <w:szCs w:val="17"/>
          <w:lang w:val="ka-GE" w:eastAsia="ru-RU"/>
        </w:rPr>
        <w:t xml:space="preserve"> მ.</w:t>
      </w:r>
      <w:r w:rsidRPr="00FB6997">
        <w:rPr>
          <w:rFonts w:ascii="Sylfaen" w:eastAsia="Times New Roman" w:hAnsi="Sylfaen" w:cs="Times New Roman"/>
          <w:sz w:val="17"/>
          <w:szCs w:val="17"/>
          <w:lang w:val="ka-GE" w:eastAsia="ru-RU"/>
        </w:rPr>
        <w:t xml:space="preserve"> კოსტავას ქ. N74</w:t>
      </w:r>
      <w:r w:rsidR="00F24502" w:rsidRPr="00FB6997">
        <w:rPr>
          <w:rFonts w:ascii="Sylfaen" w:eastAsia="Times New Roman" w:hAnsi="Sylfaen" w:cs="Times New Roman"/>
          <w:sz w:val="17"/>
          <w:szCs w:val="17"/>
          <w:lang w:val="ka-GE" w:eastAsia="ru-RU"/>
        </w:rPr>
        <w:t>; საქართველოს ეროვნულ ბანკში ლიცენზირების ფორმა - კომერციული ბანკი</w:t>
      </w:r>
      <w:r w:rsidR="006521FD" w:rsidRPr="00743766">
        <w:rPr>
          <w:rFonts w:ascii="Sylfaen" w:eastAsia="Times New Roman" w:hAnsi="Sylfaen" w:cs="Times New Roman"/>
          <w:sz w:val="17"/>
          <w:szCs w:val="17"/>
          <w:lang w:val="ka-GE" w:eastAsia="ru-RU"/>
        </w:rPr>
        <w:t xml:space="preserve">; </w:t>
      </w:r>
      <w:r w:rsidR="00285868" w:rsidRPr="00FB6997">
        <w:rPr>
          <w:rFonts w:ascii="Sylfaen" w:eastAsia="Times New Roman" w:hAnsi="Sylfaen" w:cs="Times New Roman"/>
          <w:sz w:val="17"/>
          <w:szCs w:val="17"/>
          <w:lang w:val="ka-GE" w:eastAsia="ru-RU"/>
        </w:rPr>
        <w:t>საზედამხედველო ორგანო -</w:t>
      </w:r>
      <w:r w:rsidR="00957546">
        <w:rPr>
          <w:rFonts w:ascii="Sylfaen" w:eastAsia="Times New Roman" w:hAnsi="Sylfaen" w:cs="Times New Roman"/>
          <w:sz w:val="17"/>
          <w:szCs w:val="17"/>
          <w:lang w:val="ka-GE" w:eastAsia="ru-RU"/>
        </w:rPr>
        <w:t xml:space="preserve"> </w:t>
      </w:r>
      <w:r w:rsidR="00285868" w:rsidRPr="00FB6997">
        <w:rPr>
          <w:rFonts w:ascii="Sylfaen" w:eastAsia="Times New Roman" w:hAnsi="Sylfaen" w:cs="Times New Roman"/>
          <w:sz w:val="17"/>
          <w:szCs w:val="17"/>
          <w:lang w:val="ka-GE" w:eastAsia="ru-RU"/>
        </w:rPr>
        <w:t>საქარ</w:t>
      </w:r>
      <w:r w:rsidR="006521FD" w:rsidRPr="00FB6997">
        <w:rPr>
          <w:rFonts w:ascii="Sylfaen" w:eastAsia="Times New Roman" w:hAnsi="Sylfaen" w:cs="Times New Roman"/>
          <w:sz w:val="17"/>
          <w:szCs w:val="17"/>
          <w:lang w:val="ka-GE" w:eastAsia="ru-RU"/>
        </w:rPr>
        <w:t>თველოს ეროვნული ბანკი; მისამართი: სანაპიროს ქ. N2, თბილისი, საქართველო</w:t>
      </w:r>
      <w:r w:rsidR="006231A1" w:rsidRPr="00FB6997">
        <w:rPr>
          <w:rFonts w:ascii="Sylfaen" w:eastAsia="Times New Roman" w:hAnsi="Sylfaen" w:cs="Times New Roman"/>
          <w:sz w:val="17"/>
          <w:szCs w:val="17"/>
          <w:lang w:val="ka-GE" w:eastAsia="ru-RU"/>
        </w:rPr>
        <w:t>)</w:t>
      </w:r>
      <w:r w:rsidRPr="00FB6997">
        <w:rPr>
          <w:rFonts w:ascii="Sylfaen" w:eastAsia="Times New Roman" w:hAnsi="Sylfaen" w:cs="Times New Roman"/>
          <w:sz w:val="17"/>
          <w:szCs w:val="17"/>
          <w:lang w:val="ka-GE" w:eastAsia="ru-RU"/>
        </w:rPr>
        <w:t xml:space="preserve">, </w:t>
      </w:r>
      <w:r w:rsidR="006231A1" w:rsidRPr="00FB6997">
        <w:rPr>
          <w:rFonts w:ascii="Sylfaen" w:hAnsi="Sylfaen"/>
          <w:sz w:val="17"/>
          <w:szCs w:val="17"/>
          <w:lang w:val="ka-GE"/>
        </w:rPr>
        <w:t>რომელსაც წარმოადგენს სახელი გვარი (</w:t>
      </w:r>
      <w:r w:rsidR="008222DB">
        <w:rPr>
          <w:rFonts w:ascii="Sylfaen" w:hAnsi="Sylfaen"/>
          <w:sz w:val="17"/>
          <w:szCs w:val="17"/>
          <w:lang w:val="ka-GE"/>
        </w:rPr>
        <w:t>პ/ნ</w:t>
      </w:r>
      <w:r w:rsidR="00EE1519" w:rsidRPr="00FB6997">
        <w:rPr>
          <w:rFonts w:ascii="Sylfaen" w:hAnsi="Sylfaen"/>
          <w:sz w:val="17"/>
          <w:szCs w:val="17"/>
          <w:lang w:val="ka-GE"/>
        </w:rPr>
        <w:t xml:space="preserve"> 00000000000);</w:t>
      </w:r>
    </w:p>
    <w:p w14:paraId="3373577E" w14:textId="77777777" w:rsidR="00031F5C" w:rsidRPr="00743766" w:rsidRDefault="00031F5C" w:rsidP="000F2BCC">
      <w:pPr>
        <w:spacing w:after="0" w:line="240" w:lineRule="auto"/>
        <w:ind w:left="708" w:hanging="708"/>
        <w:jc w:val="both"/>
        <w:rPr>
          <w:rFonts w:ascii="Sylfaen" w:eastAsia="Times New Roman" w:hAnsi="Sylfaen" w:cs="Sylfaen"/>
          <w:b/>
          <w:sz w:val="17"/>
          <w:szCs w:val="17"/>
          <w:lang w:val="ka-GE" w:eastAsia="ru-RU"/>
        </w:rPr>
      </w:pPr>
    </w:p>
    <w:p w14:paraId="6AF05749" w14:textId="77777777" w:rsidR="00031F5C" w:rsidRPr="00FB6997" w:rsidRDefault="000F2BCC" w:rsidP="001502B0">
      <w:pPr>
        <w:spacing w:after="0" w:line="240" w:lineRule="auto"/>
        <w:jc w:val="both"/>
        <w:rPr>
          <w:rFonts w:ascii="Sylfaen" w:eastAsia="Times New Roman" w:hAnsi="Sylfaen" w:cs="Sylfaen"/>
          <w:sz w:val="17"/>
          <w:szCs w:val="17"/>
          <w:shd w:val="clear" w:color="auto" w:fill="FFFFFF"/>
          <w:lang w:val="ka-GE" w:eastAsia="ru-RU"/>
        </w:rPr>
      </w:pPr>
      <w:r w:rsidRPr="00FB6997">
        <w:rPr>
          <w:rFonts w:ascii="Sylfaen" w:eastAsia="Times New Roman" w:hAnsi="Sylfaen" w:cs="Sylfaen"/>
          <w:b/>
          <w:sz w:val="17"/>
          <w:szCs w:val="17"/>
          <w:lang w:val="ka-GE" w:eastAsia="ru-RU"/>
        </w:rPr>
        <w:t>„კლიენტი“</w:t>
      </w:r>
      <w:r w:rsidR="001502B0" w:rsidRPr="00FB6997">
        <w:rPr>
          <w:rFonts w:ascii="Sylfaen" w:eastAsia="Times New Roman" w:hAnsi="Sylfaen" w:cs="Sylfaen"/>
          <w:b/>
          <w:sz w:val="17"/>
          <w:szCs w:val="17"/>
          <w:lang w:val="ka-GE" w:eastAsia="ru-RU"/>
        </w:rPr>
        <w:t>/</w:t>
      </w:r>
      <w:r w:rsidR="00557088" w:rsidRPr="00FB6997">
        <w:rPr>
          <w:rFonts w:ascii="Sylfaen" w:eastAsia="Times New Roman" w:hAnsi="Sylfaen" w:cs="Sylfaen"/>
          <w:b/>
          <w:sz w:val="17"/>
          <w:szCs w:val="17"/>
          <w:lang w:val="ka-GE" w:eastAsia="ru-RU"/>
        </w:rPr>
        <w:t>“</w:t>
      </w:r>
      <w:r w:rsidR="001502B0" w:rsidRPr="00FB6997">
        <w:rPr>
          <w:rFonts w:ascii="Sylfaen" w:eastAsia="Times New Roman" w:hAnsi="Sylfaen" w:cs="Sylfaen"/>
          <w:b/>
          <w:sz w:val="17"/>
          <w:szCs w:val="17"/>
          <w:lang w:val="ka-GE" w:eastAsia="ru-RU"/>
        </w:rPr>
        <w:t>მსესხებელი</w:t>
      </w:r>
      <w:r w:rsidR="00557088" w:rsidRPr="00FB6997">
        <w:rPr>
          <w:rFonts w:ascii="Sylfaen" w:eastAsia="Times New Roman" w:hAnsi="Sylfaen" w:cs="Sylfaen"/>
          <w:b/>
          <w:sz w:val="17"/>
          <w:szCs w:val="17"/>
          <w:lang w:val="ka-GE" w:eastAsia="ru-RU"/>
        </w:rPr>
        <w:t>“</w:t>
      </w:r>
    </w:p>
    <w:p w14:paraId="2151758C" w14:textId="77777777" w:rsidR="000F2BCC" w:rsidRPr="00FB6997" w:rsidRDefault="000F2BCC" w:rsidP="000F2BCC">
      <w:pPr>
        <w:spacing w:after="0" w:line="240" w:lineRule="auto"/>
        <w:ind w:left="708" w:hanging="708"/>
        <w:jc w:val="both"/>
        <w:rPr>
          <w:rFonts w:ascii="Sylfaen" w:eastAsia="Times New Roman" w:hAnsi="Sylfaen" w:cs="Sylfaen"/>
          <w:sz w:val="17"/>
          <w:szCs w:val="17"/>
          <w:lang w:val="ka-GE" w:eastAsia="ru-RU"/>
        </w:rPr>
      </w:pPr>
    </w:p>
    <w:p w14:paraId="4D17303C" w14:textId="46CDA19A" w:rsidR="008346E5" w:rsidRPr="00FB6997" w:rsidRDefault="000F2BCC" w:rsidP="00031F5C">
      <w:pPr>
        <w:spacing w:after="0" w:line="240" w:lineRule="auto"/>
        <w:jc w:val="both"/>
        <w:rPr>
          <w:rFonts w:ascii="Sylfaen" w:eastAsia="Times New Roman" w:hAnsi="Sylfaen" w:cs="Sylfaen"/>
          <w:sz w:val="17"/>
          <w:szCs w:val="17"/>
          <w:lang w:val="ka-GE" w:eastAsia="ru-RU"/>
        </w:rPr>
      </w:pPr>
      <w:r w:rsidRPr="00FB6997">
        <w:rPr>
          <w:rFonts w:ascii="Sylfaen" w:eastAsia="Times New Roman" w:hAnsi="Sylfaen" w:cs="Sylfaen"/>
          <w:sz w:val="17"/>
          <w:szCs w:val="17"/>
          <w:lang w:val="ka-GE" w:eastAsia="ru-RU"/>
        </w:rPr>
        <w:t xml:space="preserve"> </w:t>
      </w:r>
      <w:r w:rsidR="007F555F">
        <w:rPr>
          <w:rFonts w:ascii="Sylfaen" w:eastAsia="Times New Roman" w:hAnsi="Sylfaen" w:cs="Times New Roman"/>
          <w:sz w:val="17"/>
          <w:szCs w:val="17"/>
          <w:lang w:val="ka-GE" w:eastAsia="ru-RU"/>
        </w:rPr>
        <w:t>სახელი გვარი</w:t>
      </w:r>
      <w:r w:rsidRPr="00FB6997">
        <w:rPr>
          <w:rFonts w:ascii="Sylfaen" w:eastAsia="Times New Roman" w:hAnsi="Sylfaen" w:cs="Sylfaen"/>
          <w:b/>
          <w:sz w:val="17"/>
          <w:szCs w:val="17"/>
          <w:shd w:val="clear" w:color="auto" w:fill="FFFFFF"/>
          <w:lang w:val="ka-GE" w:eastAsia="ru-RU"/>
        </w:rPr>
        <w:t xml:space="preserve"> </w:t>
      </w:r>
      <w:r w:rsidR="006231A1" w:rsidRPr="00FB6997">
        <w:rPr>
          <w:rFonts w:ascii="Sylfaen" w:eastAsia="Times New Roman" w:hAnsi="Sylfaen" w:cs="Sylfaen"/>
          <w:sz w:val="17"/>
          <w:szCs w:val="17"/>
          <w:shd w:val="clear" w:color="auto" w:fill="FFFFFF"/>
          <w:lang w:val="ka-GE" w:eastAsia="ru-RU"/>
        </w:rPr>
        <w:t>(პ/ნ 0000000000,</w:t>
      </w:r>
      <w:r w:rsidRPr="00FB6997">
        <w:rPr>
          <w:rFonts w:ascii="Sylfaen" w:eastAsia="Times New Roman" w:hAnsi="Sylfaen" w:cs="Sylfaen"/>
          <w:sz w:val="17"/>
          <w:szCs w:val="17"/>
          <w:shd w:val="clear" w:color="auto" w:fill="FFFFFF"/>
          <w:lang w:val="ka-GE" w:eastAsia="ru-RU"/>
        </w:rPr>
        <w:t xml:space="preserve"> მისამართი: -</w:t>
      </w:r>
      <w:r w:rsidR="006231A1" w:rsidRPr="00FB6997">
        <w:rPr>
          <w:rFonts w:ascii="Sylfaen" w:eastAsia="Times New Roman" w:hAnsi="Sylfaen" w:cs="Sylfaen"/>
          <w:sz w:val="17"/>
          <w:szCs w:val="17"/>
          <w:shd w:val="clear" w:color="auto" w:fill="FFFFFF"/>
          <w:lang w:val="ka-GE" w:eastAsia="ru-RU"/>
        </w:rPr>
        <w:t>-----------------)</w:t>
      </w:r>
    </w:p>
    <w:p w14:paraId="0DA2465E" w14:textId="77777777" w:rsidR="000F2BCC" w:rsidRPr="00FB6997" w:rsidRDefault="000F2BCC" w:rsidP="000F2BCC">
      <w:pPr>
        <w:spacing w:after="0" w:line="240" w:lineRule="auto"/>
        <w:ind w:left="708" w:hanging="708"/>
        <w:jc w:val="both"/>
        <w:rPr>
          <w:rFonts w:ascii="Sylfaen" w:eastAsia="Times New Roman" w:hAnsi="Sylfaen" w:cs="Sylfaen"/>
          <w:sz w:val="17"/>
          <w:szCs w:val="17"/>
          <w:shd w:val="clear" w:color="auto" w:fill="FFFFFF"/>
          <w:lang w:val="ka-GE" w:eastAsia="ru-RU"/>
        </w:rPr>
      </w:pPr>
    </w:p>
    <w:p w14:paraId="25722C16" w14:textId="77777777" w:rsidR="000F2BCC" w:rsidRPr="00FB6997" w:rsidRDefault="000F2BCC" w:rsidP="000F2BCC">
      <w:pPr>
        <w:spacing w:after="0" w:line="240" w:lineRule="auto"/>
        <w:jc w:val="both"/>
        <w:rPr>
          <w:rFonts w:ascii="Sylfaen" w:eastAsia="Times New Roman" w:hAnsi="Sylfaen" w:cs="Times New Roman"/>
          <w:sz w:val="17"/>
          <w:szCs w:val="17"/>
          <w:lang w:val="ka-GE"/>
        </w:rPr>
      </w:pPr>
      <w:r w:rsidRPr="00FB6997">
        <w:rPr>
          <w:rFonts w:ascii="Sylfaen" w:eastAsia="Times New Roman" w:hAnsi="Sylfaen" w:cs="Times New Roman"/>
          <w:sz w:val="17"/>
          <w:szCs w:val="17"/>
          <w:lang w:val="ka-GE"/>
        </w:rPr>
        <w:t>„ბანკ</w:t>
      </w:r>
      <w:r w:rsidR="0064075A" w:rsidRPr="00FB6997">
        <w:rPr>
          <w:rFonts w:ascii="Sylfaen" w:eastAsia="Times New Roman" w:hAnsi="Sylfaen" w:cs="Times New Roman"/>
          <w:sz w:val="17"/>
          <w:szCs w:val="17"/>
          <w:lang w:val="ka-GE"/>
        </w:rPr>
        <w:t>ი“ და „კლიე</w:t>
      </w:r>
      <w:r w:rsidR="007B249B" w:rsidRPr="00FB6997">
        <w:rPr>
          <w:rFonts w:ascii="Sylfaen" w:eastAsia="Times New Roman" w:hAnsi="Sylfaen" w:cs="Times New Roman"/>
          <w:sz w:val="17"/>
          <w:szCs w:val="17"/>
          <w:lang w:val="ka-GE"/>
        </w:rPr>
        <w:t>ნ</w:t>
      </w:r>
      <w:r w:rsidR="0064075A" w:rsidRPr="00FB6997">
        <w:rPr>
          <w:rFonts w:ascii="Sylfaen" w:eastAsia="Times New Roman" w:hAnsi="Sylfaen" w:cs="Times New Roman"/>
          <w:sz w:val="17"/>
          <w:szCs w:val="17"/>
          <w:lang w:val="ka-GE"/>
        </w:rPr>
        <w:t>ტი“ ვდებთ ამ</w:t>
      </w:r>
      <w:r w:rsidRPr="00FB6997">
        <w:rPr>
          <w:rFonts w:ascii="Sylfaen" w:eastAsia="Times New Roman" w:hAnsi="Sylfaen" w:cs="Times New Roman"/>
          <w:sz w:val="17"/>
          <w:szCs w:val="17"/>
          <w:lang w:val="ka-GE"/>
        </w:rPr>
        <w:t xml:space="preserve"> ხელშეკრულებას შემდეგზე:</w:t>
      </w:r>
    </w:p>
    <w:p w14:paraId="28121AB7" w14:textId="77777777" w:rsidR="00C202A2" w:rsidRPr="00743766" w:rsidRDefault="00C202A2" w:rsidP="000D2E05">
      <w:pPr>
        <w:spacing w:after="0" w:line="240" w:lineRule="auto"/>
        <w:rPr>
          <w:rFonts w:ascii="AcadNusx" w:eastAsia="Times New Roman" w:hAnsi="AcadNusx" w:cs="Times New Roman"/>
          <w:b/>
          <w:sz w:val="17"/>
          <w:szCs w:val="17"/>
          <w:lang w:val="ka-GE"/>
        </w:rPr>
      </w:pPr>
      <w:r w:rsidRPr="00FB6997">
        <w:rPr>
          <w:rFonts w:ascii="Times New Roman" w:eastAsia="Times New Roman" w:hAnsi="Times New Roman" w:cs="Times New Roman"/>
          <w:sz w:val="17"/>
          <w:szCs w:val="17"/>
          <w:lang w:val="en-US"/>
        </w:rPr>
        <w:fldChar w:fldCharType="begin"/>
      </w:r>
      <w:r w:rsidRPr="00743766">
        <w:rPr>
          <w:rFonts w:ascii="Times New Roman" w:eastAsia="Times New Roman" w:hAnsi="Times New Roman" w:cs="Times New Roman"/>
          <w:sz w:val="17"/>
          <w:szCs w:val="17"/>
          <w:lang w:val="ka-GE"/>
        </w:rPr>
        <w:instrText xml:space="preserve"> INCLUDEPICTURE "cid:image003.jpg@01C7B973.40A066E0" \* MERGEFORMATINET </w:instrText>
      </w:r>
      <w:r w:rsidRPr="00FB6997">
        <w:rPr>
          <w:rFonts w:ascii="Times New Roman" w:eastAsia="Times New Roman" w:hAnsi="Times New Roman" w:cs="Times New Roman"/>
          <w:sz w:val="17"/>
          <w:szCs w:val="17"/>
          <w:lang w:val="en-US"/>
        </w:rPr>
        <w:fldChar w:fldCharType="end"/>
      </w:r>
    </w:p>
    <w:p w14:paraId="5997A656" w14:textId="77777777" w:rsidR="00DC06C3" w:rsidRPr="00FB6997" w:rsidRDefault="00FE0C4C" w:rsidP="00FE0C4C">
      <w:pPr>
        <w:pStyle w:val="Heading1"/>
        <w:jc w:val="left"/>
        <w:rPr>
          <w:rFonts w:ascii="AcadNusx" w:eastAsia="Times New Roman" w:hAnsi="AcadNusx" w:cs="Times New Roman"/>
          <w:sz w:val="17"/>
          <w:szCs w:val="17"/>
          <w:lang w:val="ka-GE"/>
        </w:rPr>
      </w:pPr>
      <w:r w:rsidRPr="00743766">
        <w:rPr>
          <w:rFonts w:ascii="AcadNusx" w:eastAsia="Times New Roman" w:hAnsi="AcadNusx" w:cs="Times New Roman"/>
          <w:sz w:val="17"/>
          <w:szCs w:val="17"/>
          <w:lang w:val="ka-GE"/>
        </w:rPr>
        <w:t xml:space="preserve">    </w:t>
      </w:r>
      <w:r w:rsidR="00DC06C3" w:rsidRPr="00743766">
        <w:rPr>
          <w:rFonts w:ascii="AcadNusx" w:eastAsia="Times New Roman" w:hAnsi="AcadNusx" w:cs="Times New Roman"/>
          <w:sz w:val="17"/>
          <w:szCs w:val="17"/>
          <w:lang w:val="ka-GE"/>
        </w:rPr>
        <w:t>1.</w:t>
      </w:r>
      <w:r w:rsidR="00DC06C3" w:rsidRPr="00743766">
        <w:rPr>
          <w:rFonts w:ascii="AcadNusx" w:eastAsia="Times New Roman" w:hAnsi="AcadNusx" w:cs="Times New Roman"/>
          <w:sz w:val="17"/>
          <w:szCs w:val="17"/>
          <w:lang w:val="ka-GE"/>
        </w:rPr>
        <w:tab/>
      </w:r>
      <w:r w:rsidR="00DC06C3" w:rsidRPr="00743766">
        <w:rPr>
          <w:rFonts w:eastAsia="Times New Roman"/>
          <w:sz w:val="17"/>
          <w:szCs w:val="17"/>
          <w:lang w:val="ka-GE"/>
        </w:rPr>
        <w:t>ხელშეკრულების</w:t>
      </w:r>
      <w:r w:rsidR="00DC06C3" w:rsidRPr="00743766">
        <w:rPr>
          <w:rFonts w:ascii="AcadNusx" w:eastAsia="Times New Roman" w:hAnsi="AcadNusx" w:cs="Times New Roman"/>
          <w:sz w:val="17"/>
          <w:szCs w:val="17"/>
          <w:lang w:val="ka-GE"/>
        </w:rPr>
        <w:t xml:space="preserve"> </w:t>
      </w:r>
      <w:r w:rsidR="00DC06C3" w:rsidRPr="00743766">
        <w:rPr>
          <w:rFonts w:eastAsia="Times New Roman"/>
          <w:sz w:val="17"/>
          <w:szCs w:val="17"/>
          <w:lang w:val="ka-GE"/>
        </w:rPr>
        <w:t>საგანი</w:t>
      </w:r>
      <w:r w:rsidR="007B249B" w:rsidRPr="00FB6997">
        <w:rPr>
          <w:rFonts w:eastAsia="Times New Roman"/>
          <w:sz w:val="17"/>
          <w:szCs w:val="17"/>
          <w:lang w:val="ka-GE"/>
        </w:rPr>
        <w:t xml:space="preserve"> და ძირითადი პირო</w:t>
      </w:r>
      <w:r w:rsidR="00EE692A" w:rsidRPr="00FB6997">
        <w:rPr>
          <w:rFonts w:eastAsia="Times New Roman"/>
          <w:sz w:val="17"/>
          <w:szCs w:val="17"/>
          <w:lang w:val="ka-GE"/>
        </w:rPr>
        <w:t>ბები</w:t>
      </w:r>
    </w:p>
    <w:p w14:paraId="29D51280" w14:textId="77777777" w:rsidR="00DC06C3" w:rsidRPr="00743766" w:rsidRDefault="00DC06C3" w:rsidP="00C56EA4">
      <w:pPr>
        <w:spacing w:after="0" w:line="240" w:lineRule="auto"/>
        <w:ind w:left="720" w:hanging="360"/>
        <w:jc w:val="both"/>
        <w:rPr>
          <w:rFonts w:ascii="AcadNusx" w:eastAsia="Times New Roman" w:hAnsi="AcadNusx" w:cs="Times New Roman"/>
          <w:sz w:val="17"/>
          <w:szCs w:val="17"/>
          <w:lang w:val="ka-GE"/>
        </w:rPr>
      </w:pPr>
      <w:r w:rsidRPr="00743766">
        <w:rPr>
          <w:rFonts w:ascii="AcadNusx" w:eastAsia="Times New Roman" w:hAnsi="AcadNusx" w:cs="Times New Roman"/>
          <w:sz w:val="17"/>
          <w:szCs w:val="17"/>
          <w:lang w:val="ka-GE"/>
        </w:rPr>
        <w:t>1.1</w:t>
      </w:r>
      <w:r w:rsidRPr="00743766">
        <w:rPr>
          <w:rFonts w:ascii="AcadNusx" w:eastAsia="Times New Roman" w:hAnsi="AcadNusx" w:cs="Times New Roman"/>
          <w:sz w:val="17"/>
          <w:szCs w:val="17"/>
          <w:lang w:val="ka-GE"/>
        </w:rPr>
        <w:tab/>
      </w:r>
      <w:r w:rsidR="002327DD" w:rsidRPr="00FB6997">
        <w:rPr>
          <w:rFonts w:ascii="Sylfaen" w:eastAsia="Times New Roman" w:hAnsi="Sylfaen" w:cs="Sylfaen"/>
          <w:sz w:val="17"/>
          <w:szCs w:val="17"/>
          <w:lang w:val="ka-GE"/>
        </w:rPr>
        <w:t>ამ</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ხელშეკრულებით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ბანკი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და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კლიენტი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თანხმდებიან</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კლიენტის</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მიერ</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ამ</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ხელშეკრულებაში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აღწერილი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საკრედიტო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პროდუქტებით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სარგებლობის</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წესსა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და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პირობებზე</w:t>
      </w:r>
      <w:r w:rsidRPr="00743766">
        <w:rPr>
          <w:rFonts w:ascii="AcadNusx" w:eastAsia="Times New Roman" w:hAnsi="AcadNusx" w:cs="Times New Roman"/>
          <w:sz w:val="17"/>
          <w:szCs w:val="17"/>
          <w:lang w:val="ka-GE"/>
        </w:rPr>
        <w:t>.</w:t>
      </w:r>
    </w:p>
    <w:p w14:paraId="6E33897F" w14:textId="77777777" w:rsidR="00C202A2" w:rsidRPr="00743766" w:rsidRDefault="00DC06C3" w:rsidP="00FE0C4C">
      <w:pPr>
        <w:spacing w:after="0" w:line="240" w:lineRule="auto"/>
        <w:ind w:left="720" w:hanging="360"/>
        <w:jc w:val="both"/>
        <w:rPr>
          <w:rFonts w:ascii="AcadNusx" w:eastAsia="Times New Roman" w:hAnsi="AcadNusx" w:cs="Times New Roman"/>
          <w:bCs/>
          <w:sz w:val="17"/>
          <w:szCs w:val="17"/>
          <w:lang w:val="ka-GE"/>
        </w:rPr>
      </w:pPr>
      <w:r w:rsidRPr="00743766">
        <w:rPr>
          <w:rFonts w:ascii="AcadNusx" w:eastAsia="Times New Roman" w:hAnsi="AcadNusx" w:cs="Times New Roman"/>
          <w:sz w:val="17"/>
          <w:szCs w:val="17"/>
          <w:lang w:val="ka-GE"/>
        </w:rPr>
        <w:t>1.2</w:t>
      </w:r>
      <w:r w:rsidRPr="00743766">
        <w:rPr>
          <w:rFonts w:ascii="AcadNusx" w:eastAsia="Times New Roman" w:hAnsi="AcadNusx" w:cs="Times New Roman"/>
          <w:sz w:val="17"/>
          <w:szCs w:val="17"/>
          <w:lang w:val="ka-GE"/>
        </w:rPr>
        <w:tab/>
      </w:r>
      <w:r w:rsidRPr="00743766">
        <w:rPr>
          <w:rFonts w:ascii="Sylfaen" w:eastAsia="Times New Roman" w:hAnsi="Sylfaen" w:cs="Sylfaen"/>
          <w:sz w:val="17"/>
          <w:szCs w:val="17"/>
          <w:lang w:val="ka-GE"/>
        </w:rPr>
        <w:t>ამ</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ხელშეკრულების</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საფუძველზე</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ბანკი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კლიენტს</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მოემსახურება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შემდეგი</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საკრედიტო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პროდუქტებით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საბანკო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კრედიტით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საკრედიტო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ხაზით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ოვერდრაფტით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საკრედიტო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ლიმიტით</w:t>
      </w:r>
      <w:r w:rsidR="00CA77EC" w:rsidRPr="00FB6997">
        <w:rPr>
          <w:rFonts w:ascii="Sylfaen" w:eastAsia="Times New Roman" w:hAnsi="Sylfaen" w:cs="Sylfaen"/>
          <w:sz w:val="17"/>
          <w:szCs w:val="17"/>
          <w:lang w:val="ka-GE"/>
        </w:rPr>
        <w:t xml:space="preserve"> (საკრედიტო ბარათით)</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და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სხვა</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საკრედიტო</w:t>
      </w:r>
      <w:r w:rsidRPr="00743766">
        <w:rPr>
          <w:rFonts w:ascii="AcadNusx" w:eastAsia="Times New Roman" w:hAnsi="AcadNusx" w:cs="Times New Roman"/>
          <w:sz w:val="17"/>
          <w:szCs w:val="17"/>
          <w:lang w:val="ka-GE"/>
        </w:rPr>
        <w:t xml:space="preserve"> </w:t>
      </w:r>
      <w:r w:rsidRPr="00743766">
        <w:rPr>
          <w:rFonts w:ascii="Sylfaen" w:eastAsia="Times New Roman" w:hAnsi="Sylfaen" w:cs="Sylfaen"/>
          <w:sz w:val="17"/>
          <w:szCs w:val="17"/>
          <w:lang w:val="ka-GE"/>
        </w:rPr>
        <w:t>პროდუქტებით</w:t>
      </w:r>
      <w:r w:rsidR="00C202A2" w:rsidRPr="00743766">
        <w:rPr>
          <w:rFonts w:ascii="AcadNusx" w:eastAsia="Times New Roman" w:hAnsi="AcadNusx" w:cs="Times New Roman"/>
          <w:bCs/>
          <w:sz w:val="17"/>
          <w:szCs w:val="17"/>
          <w:lang w:val="ka-GE"/>
        </w:rPr>
        <w:t>.</w:t>
      </w:r>
    </w:p>
    <w:p w14:paraId="4A2EB48A" w14:textId="77777777" w:rsidR="0066041E" w:rsidRPr="00FB6997" w:rsidRDefault="0066041E" w:rsidP="00FE0C4C">
      <w:pPr>
        <w:spacing w:after="0" w:line="240" w:lineRule="auto"/>
        <w:ind w:left="720" w:hanging="360"/>
        <w:jc w:val="both"/>
        <w:rPr>
          <w:rFonts w:ascii="Sylfaen" w:eastAsia="Times New Roman" w:hAnsi="Sylfaen" w:cs="Sylfaen"/>
          <w:sz w:val="17"/>
          <w:szCs w:val="17"/>
          <w:lang w:val="ka-GE"/>
        </w:rPr>
      </w:pPr>
      <w:r w:rsidRPr="00743766">
        <w:rPr>
          <w:rFonts w:ascii="AcadNusx" w:eastAsia="Times New Roman" w:hAnsi="AcadNusx" w:cs="Times New Roman"/>
          <w:bCs/>
          <w:sz w:val="17"/>
          <w:szCs w:val="17"/>
          <w:lang w:val="ka-GE"/>
        </w:rPr>
        <w:t xml:space="preserve">1.3. </w:t>
      </w:r>
      <w:r w:rsidRPr="00FB6997">
        <w:rPr>
          <w:rFonts w:ascii="Sylfaen" w:eastAsia="Times New Roman" w:hAnsi="Sylfaen" w:cs="Sylfaen"/>
          <w:sz w:val="17"/>
          <w:szCs w:val="17"/>
          <w:lang w:val="ka-GE"/>
        </w:rPr>
        <w:t xml:space="preserve">ბანკი უფლებამოსილია ამ ხელშეკრულებით განსაზღვრული ვალუტითა და ასევე სხვა ნებისმიერი ვალუტით გასცეს ამ ხელშეკრულებაში მითითებული საკრედიტო პროდუქტები, რომელთა ჯამურმა </w:t>
      </w:r>
      <w:r w:rsidR="008D2FA2" w:rsidRPr="00FB6997">
        <w:rPr>
          <w:rFonts w:ascii="Sylfaen" w:eastAsia="Times New Roman" w:hAnsi="Sylfaen" w:cs="Sylfaen"/>
          <w:sz w:val="17"/>
          <w:szCs w:val="17"/>
          <w:lang w:val="ka-GE"/>
        </w:rPr>
        <w:t>ოდენობამ</w:t>
      </w:r>
      <w:r w:rsidRPr="00FB6997">
        <w:rPr>
          <w:rFonts w:ascii="Sylfaen" w:eastAsia="Times New Roman" w:hAnsi="Sylfaen" w:cs="Sylfaen"/>
          <w:sz w:val="17"/>
          <w:szCs w:val="17"/>
          <w:lang w:val="ka-GE"/>
        </w:rPr>
        <w:t xml:space="preserve"> არ უნდა გადააჭარბოს ამ ხელშეკრულების </w:t>
      </w:r>
      <w:r w:rsidR="00EE692A" w:rsidRPr="00FB6997">
        <w:rPr>
          <w:rFonts w:ascii="Sylfaen" w:eastAsia="Times New Roman" w:hAnsi="Sylfaen" w:cs="Sylfaen"/>
          <w:sz w:val="17"/>
          <w:szCs w:val="17"/>
          <w:lang w:val="ka-GE"/>
        </w:rPr>
        <w:t>1.4.</w:t>
      </w:r>
      <w:r w:rsidRPr="00FB6997">
        <w:rPr>
          <w:rFonts w:ascii="Sylfaen" w:eastAsia="Times New Roman" w:hAnsi="Sylfaen" w:cs="Sylfaen"/>
          <w:sz w:val="17"/>
          <w:szCs w:val="17"/>
          <w:lang w:val="ka-GE"/>
        </w:rPr>
        <w:t xml:space="preserve"> პუნქტში მითითებულ თანხას ან მის ექვივალენტს</w:t>
      </w:r>
      <w:r w:rsidR="00EE692A" w:rsidRPr="00FB6997">
        <w:rPr>
          <w:rFonts w:ascii="Sylfaen" w:eastAsia="Times New Roman" w:hAnsi="Sylfaen" w:cs="Sylfaen"/>
          <w:sz w:val="17"/>
          <w:szCs w:val="17"/>
          <w:lang w:val="ka-GE"/>
        </w:rPr>
        <w:t xml:space="preserve"> ს</w:t>
      </w:r>
      <w:r w:rsidR="00BB2CBC" w:rsidRPr="00FB6997">
        <w:rPr>
          <w:rFonts w:ascii="Sylfaen" w:eastAsia="Times New Roman" w:hAnsi="Sylfaen" w:cs="Sylfaen"/>
          <w:sz w:val="17"/>
          <w:szCs w:val="17"/>
          <w:lang w:val="ka-GE"/>
        </w:rPr>
        <w:t>ხ</w:t>
      </w:r>
      <w:r w:rsidR="00EE692A" w:rsidRPr="00FB6997">
        <w:rPr>
          <w:rFonts w:ascii="Sylfaen" w:eastAsia="Times New Roman" w:hAnsi="Sylfaen" w:cs="Sylfaen"/>
          <w:sz w:val="17"/>
          <w:szCs w:val="17"/>
          <w:lang w:val="ka-GE"/>
        </w:rPr>
        <w:t>ვა ვალუტაში</w:t>
      </w:r>
      <w:r w:rsidRPr="00FB6997">
        <w:rPr>
          <w:rFonts w:ascii="Sylfaen" w:eastAsia="Times New Roman" w:hAnsi="Sylfaen" w:cs="Sylfaen"/>
          <w:sz w:val="17"/>
          <w:szCs w:val="17"/>
          <w:lang w:val="ka-GE"/>
        </w:rPr>
        <w:t>.</w:t>
      </w:r>
    </w:p>
    <w:p w14:paraId="7CD0DF15" w14:textId="47A8DFC6" w:rsidR="0066041E" w:rsidRPr="00FB6997" w:rsidRDefault="0066041E" w:rsidP="00FE0C4C">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1.4. </w:t>
      </w:r>
      <w:r w:rsidR="004E73D2" w:rsidRPr="00FB6997">
        <w:rPr>
          <w:rFonts w:ascii="Sylfaen" w:eastAsia="Times New Roman" w:hAnsi="Sylfaen" w:cs="Sylfaen"/>
          <w:sz w:val="17"/>
          <w:szCs w:val="17"/>
          <w:lang w:val="ka-GE"/>
        </w:rPr>
        <w:t xml:space="preserve"> </w:t>
      </w:r>
      <w:r w:rsidR="00EE692A" w:rsidRPr="00FB6997">
        <w:rPr>
          <w:rFonts w:ascii="Sylfaen" w:eastAsia="Times New Roman" w:hAnsi="Sylfaen" w:cs="Sylfaen"/>
          <w:sz w:val="17"/>
          <w:szCs w:val="17"/>
          <w:lang w:val="ka-GE"/>
        </w:rPr>
        <w:t xml:space="preserve"> </w:t>
      </w:r>
      <w:r w:rsidRPr="00FB6997">
        <w:rPr>
          <w:rFonts w:ascii="Sylfaen" w:eastAsia="Times New Roman" w:hAnsi="Sylfaen" w:cs="Sylfaen"/>
          <w:sz w:val="17"/>
          <w:szCs w:val="17"/>
          <w:lang w:val="ka-GE"/>
        </w:rPr>
        <w:t>ხელშეკრულების თანხა:</w:t>
      </w:r>
      <w:r w:rsidR="00031F5C" w:rsidRPr="00FB6997">
        <w:rPr>
          <w:rFonts w:ascii="Sylfaen" w:eastAsia="Times New Roman" w:hAnsi="Sylfaen" w:cs="Sylfaen"/>
          <w:b/>
          <w:sz w:val="17"/>
          <w:szCs w:val="17"/>
          <w:lang w:val="ka-GE"/>
        </w:rPr>
        <w:t xml:space="preserve"> ---</w:t>
      </w:r>
      <w:r w:rsidR="00C70C04">
        <w:rPr>
          <w:rFonts w:ascii="Sylfaen" w:eastAsia="Times New Roman" w:hAnsi="Sylfaen" w:cs="Sylfaen"/>
          <w:b/>
          <w:sz w:val="17"/>
          <w:szCs w:val="17"/>
          <w:lang w:val="ka-GE"/>
        </w:rPr>
        <w:t xml:space="preserve"> </w:t>
      </w:r>
      <w:r w:rsidR="00031F5C" w:rsidRPr="00FB6997">
        <w:rPr>
          <w:rFonts w:ascii="Sylfaen" w:eastAsia="Times New Roman" w:hAnsi="Sylfaen" w:cs="Sylfaen"/>
          <w:b/>
          <w:sz w:val="17"/>
          <w:szCs w:val="17"/>
          <w:lang w:val="ka-GE"/>
        </w:rPr>
        <w:t>(---)</w:t>
      </w:r>
      <w:r w:rsidR="00C70C04">
        <w:rPr>
          <w:rFonts w:ascii="Sylfaen" w:eastAsia="Times New Roman" w:hAnsi="Sylfaen" w:cs="Sylfaen"/>
          <w:b/>
          <w:sz w:val="17"/>
          <w:szCs w:val="17"/>
          <w:lang w:val="ka-GE"/>
        </w:rPr>
        <w:t xml:space="preserve">  </w:t>
      </w:r>
      <w:r w:rsidRPr="00FB6997">
        <w:rPr>
          <w:rFonts w:ascii="Sylfaen" w:eastAsia="Times New Roman" w:hAnsi="Sylfaen" w:cs="Sylfaen"/>
          <w:b/>
          <w:sz w:val="17"/>
          <w:szCs w:val="17"/>
          <w:lang w:val="ka-GE"/>
        </w:rPr>
        <w:t xml:space="preserve">აშშ დოლარი ან </w:t>
      </w:r>
      <w:r w:rsidR="00EE692A" w:rsidRPr="00FB6997">
        <w:rPr>
          <w:rFonts w:ascii="Sylfaen" w:eastAsia="Times New Roman" w:hAnsi="Sylfaen" w:cs="Sylfaen"/>
          <w:b/>
          <w:sz w:val="17"/>
          <w:szCs w:val="17"/>
          <w:lang w:val="ka-GE"/>
        </w:rPr>
        <w:t xml:space="preserve">მისი </w:t>
      </w:r>
      <w:r w:rsidRPr="00FB6997">
        <w:rPr>
          <w:rFonts w:ascii="Sylfaen" w:eastAsia="Times New Roman" w:hAnsi="Sylfaen" w:cs="Sylfaen"/>
          <w:b/>
          <w:sz w:val="17"/>
          <w:szCs w:val="17"/>
          <w:lang w:val="ka-GE"/>
        </w:rPr>
        <w:t>ექვივალენტი სხვა ვალუტაში</w:t>
      </w:r>
      <w:r w:rsidR="00EE692A" w:rsidRPr="00FB6997">
        <w:rPr>
          <w:rFonts w:ascii="Sylfaen" w:eastAsia="Times New Roman" w:hAnsi="Sylfaen" w:cs="Sylfaen"/>
          <w:b/>
          <w:sz w:val="17"/>
          <w:szCs w:val="17"/>
          <w:lang w:val="ka-GE"/>
        </w:rPr>
        <w:t>.</w:t>
      </w:r>
    </w:p>
    <w:p w14:paraId="740B175F" w14:textId="77777777" w:rsidR="00EE692A" w:rsidRPr="00FB6997" w:rsidRDefault="00EE692A" w:rsidP="00FE0C4C">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1.5.  </w:t>
      </w:r>
      <w:r w:rsidR="004E73D2" w:rsidRPr="00FB6997">
        <w:rPr>
          <w:rFonts w:ascii="Sylfaen" w:eastAsia="Times New Roman" w:hAnsi="Sylfaen" w:cs="Sylfaen"/>
          <w:sz w:val="17"/>
          <w:szCs w:val="17"/>
          <w:lang w:val="ka-GE"/>
        </w:rPr>
        <w:t xml:space="preserve"> </w:t>
      </w:r>
      <w:r w:rsidRPr="00FB6997">
        <w:rPr>
          <w:rFonts w:ascii="Sylfaen" w:eastAsia="Times New Roman" w:hAnsi="Sylfaen" w:cs="Sylfaen"/>
          <w:sz w:val="17"/>
          <w:szCs w:val="17"/>
          <w:lang w:val="ka-GE"/>
        </w:rPr>
        <w:t xml:space="preserve">ხელშეკრულების მოქმედების ვადა:   </w:t>
      </w:r>
      <w:r w:rsidR="00031F5C" w:rsidRPr="00FB6997">
        <w:rPr>
          <w:rFonts w:ascii="Sylfaen" w:eastAsia="Times New Roman" w:hAnsi="Sylfaen" w:cs="Sylfaen"/>
          <w:b/>
          <w:sz w:val="17"/>
          <w:szCs w:val="17"/>
          <w:lang w:val="ka-GE"/>
        </w:rPr>
        <w:t xml:space="preserve">--- (--) თვე, 00.00.00წ. − </w:t>
      </w:r>
      <w:r w:rsidRPr="00FB6997">
        <w:rPr>
          <w:rFonts w:ascii="Sylfaen" w:eastAsia="Times New Roman" w:hAnsi="Sylfaen" w:cs="Sylfaen"/>
          <w:b/>
          <w:sz w:val="17"/>
          <w:szCs w:val="17"/>
          <w:lang w:val="ka-GE"/>
        </w:rPr>
        <w:t xml:space="preserve"> </w:t>
      </w:r>
      <w:r w:rsidR="00031F5C" w:rsidRPr="00FB6997">
        <w:rPr>
          <w:rFonts w:ascii="Sylfaen" w:eastAsia="Times New Roman" w:hAnsi="Sylfaen" w:cs="Sylfaen"/>
          <w:b/>
          <w:sz w:val="17"/>
          <w:szCs w:val="17"/>
          <w:lang w:val="ka-GE"/>
        </w:rPr>
        <w:t xml:space="preserve"> 00.00.00წ</w:t>
      </w:r>
      <w:r w:rsidRPr="00FB6997">
        <w:rPr>
          <w:rFonts w:ascii="Sylfaen" w:eastAsia="Times New Roman" w:hAnsi="Sylfaen" w:cs="Sylfaen"/>
          <w:b/>
          <w:sz w:val="17"/>
          <w:szCs w:val="17"/>
          <w:lang w:val="ka-GE"/>
        </w:rPr>
        <w:t>.</w:t>
      </w:r>
    </w:p>
    <w:p w14:paraId="688C8355" w14:textId="77777777" w:rsidR="00EE692A" w:rsidRPr="00FB6997" w:rsidRDefault="00EE692A" w:rsidP="00FE0C4C">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1.6. </w:t>
      </w:r>
      <w:r w:rsidR="004E73D2" w:rsidRPr="00FB6997">
        <w:rPr>
          <w:rFonts w:ascii="Sylfaen" w:eastAsia="Times New Roman" w:hAnsi="Sylfaen" w:cs="Sylfaen"/>
          <w:sz w:val="17"/>
          <w:szCs w:val="17"/>
          <w:lang w:val="ka-GE"/>
        </w:rPr>
        <w:t xml:space="preserve"> </w:t>
      </w:r>
      <w:r w:rsidRPr="00FB6997">
        <w:rPr>
          <w:rFonts w:ascii="Sylfaen" w:eastAsia="Times New Roman" w:hAnsi="Sylfaen" w:cs="Sylfaen"/>
          <w:sz w:val="17"/>
          <w:szCs w:val="17"/>
          <w:lang w:val="ka-GE"/>
        </w:rPr>
        <w:t xml:space="preserve"> </w:t>
      </w:r>
      <w:r w:rsidR="004E50A5" w:rsidRPr="00FB6997">
        <w:rPr>
          <w:rFonts w:ascii="Sylfaen" w:eastAsia="Times New Roman" w:hAnsi="Sylfaen" w:cs="Sylfaen"/>
          <w:sz w:val="17"/>
          <w:szCs w:val="17"/>
          <w:lang w:val="ka-GE"/>
        </w:rPr>
        <w:t xml:space="preserve">საკრედიტო პროდუქტების </w:t>
      </w:r>
      <w:r w:rsidRPr="00FB6997">
        <w:rPr>
          <w:rFonts w:ascii="Sylfaen" w:eastAsia="Times New Roman" w:hAnsi="Sylfaen" w:cs="Sylfaen"/>
          <w:sz w:val="17"/>
          <w:szCs w:val="17"/>
          <w:lang w:val="ka-GE"/>
        </w:rPr>
        <w:t>წლიური საპროცენტო სარგებ</w:t>
      </w:r>
      <w:r w:rsidR="004E50A5" w:rsidRPr="00FB6997">
        <w:rPr>
          <w:rFonts w:ascii="Sylfaen" w:eastAsia="Times New Roman" w:hAnsi="Sylfaen" w:cs="Sylfaen"/>
          <w:sz w:val="17"/>
          <w:szCs w:val="17"/>
          <w:lang w:val="ka-GE"/>
        </w:rPr>
        <w:t>ლი</w:t>
      </w:r>
      <w:r w:rsidRPr="00FB6997">
        <w:rPr>
          <w:rFonts w:ascii="Sylfaen" w:eastAsia="Times New Roman" w:hAnsi="Sylfaen" w:cs="Sylfaen"/>
          <w:sz w:val="17"/>
          <w:szCs w:val="17"/>
          <w:lang w:val="ka-GE"/>
        </w:rPr>
        <w:t xml:space="preserve">ს მაქსიმალური ოდენობა: </w:t>
      </w:r>
      <w:r w:rsidR="00AA5119" w:rsidRPr="00FB6997">
        <w:rPr>
          <w:rFonts w:ascii="Sylfaen" w:eastAsia="Times New Roman" w:hAnsi="Sylfaen" w:cs="Sylfaen"/>
          <w:sz w:val="17"/>
          <w:szCs w:val="17"/>
          <w:lang w:val="ka-GE"/>
        </w:rPr>
        <w:t xml:space="preserve"> </w:t>
      </w:r>
      <w:r w:rsidR="00AA5119" w:rsidRPr="00FB6997">
        <w:rPr>
          <w:rFonts w:ascii="Sylfaen" w:eastAsia="Times New Roman" w:hAnsi="Sylfaen" w:cs="Sylfaen"/>
          <w:b/>
          <w:sz w:val="17"/>
          <w:szCs w:val="17"/>
          <w:lang w:val="ka-GE"/>
        </w:rPr>
        <w:t>--</w:t>
      </w:r>
      <w:r w:rsidRPr="00FB6997">
        <w:rPr>
          <w:rFonts w:ascii="Sylfaen" w:eastAsia="Times New Roman" w:hAnsi="Sylfaen" w:cs="Sylfaen"/>
          <w:b/>
          <w:sz w:val="17"/>
          <w:szCs w:val="17"/>
          <w:lang w:val="ka-GE"/>
        </w:rPr>
        <w:t>%</w:t>
      </w:r>
      <w:r w:rsidR="00510114" w:rsidRPr="00FB6997">
        <w:rPr>
          <w:rFonts w:ascii="Sylfaen" w:eastAsia="Times New Roman" w:hAnsi="Sylfaen" w:cs="Sylfaen"/>
          <w:sz w:val="17"/>
          <w:szCs w:val="17"/>
          <w:lang w:val="ka-GE"/>
        </w:rPr>
        <w:t>.</w:t>
      </w:r>
    </w:p>
    <w:p w14:paraId="71973C67" w14:textId="77777777" w:rsidR="00DC06C3" w:rsidRPr="00743766" w:rsidRDefault="00F26708" w:rsidP="00FE0C4C">
      <w:pPr>
        <w:pStyle w:val="Heading1"/>
        <w:jc w:val="left"/>
        <w:rPr>
          <w:rFonts w:ascii="AcadNusx" w:eastAsia="Times New Roman" w:hAnsi="AcadNusx" w:cs="Times New Roman"/>
          <w:sz w:val="17"/>
          <w:szCs w:val="17"/>
          <w:u w:val="single"/>
          <w:lang w:val="ka-GE"/>
        </w:rPr>
      </w:pPr>
      <w:r w:rsidRPr="00FB6997">
        <w:rPr>
          <w:rFonts w:ascii="AcadNusx" w:eastAsia="Times New Roman" w:hAnsi="AcadNusx" w:cs="Times New Roman"/>
          <w:sz w:val="17"/>
          <w:szCs w:val="17"/>
          <w:lang w:val="it-IT"/>
        </w:rPr>
        <w:t xml:space="preserve">    </w:t>
      </w:r>
      <w:r w:rsidR="00DC06C3" w:rsidRPr="00FB6997">
        <w:rPr>
          <w:rFonts w:ascii="AcadNusx" w:eastAsia="Times New Roman" w:hAnsi="AcadNusx" w:cs="Times New Roman"/>
          <w:sz w:val="17"/>
          <w:szCs w:val="17"/>
          <w:lang w:val="it-IT"/>
        </w:rPr>
        <w:t>2.</w:t>
      </w:r>
      <w:r w:rsidR="00DC06C3" w:rsidRPr="00FB6997">
        <w:rPr>
          <w:rFonts w:ascii="AcadNusx" w:eastAsia="Times New Roman" w:hAnsi="AcadNusx" w:cs="Times New Roman"/>
          <w:sz w:val="17"/>
          <w:szCs w:val="17"/>
          <w:lang w:val="it-IT"/>
        </w:rPr>
        <w:tab/>
      </w:r>
      <w:r w:rsidR="00DC06C3" w:rsidRPr="00FB6997">
        <w:rPr>
          <w:rFonts w:eastAsia="Times New Roman"/>
          <w:sz w:val="17"/>
          <w:szCs w:val="17"/>
          <w:lang w:val="it-IT"/>
        </w:rPr>
        <w:t>კლიენტის</w:t>
      </w:r>
      <w:r w:rsidR="00DC06C3" w:rsidRPr="00FB6997">
        <w:rPr>
          <w:rFonts w:ascii="AcadNusx" w:eastAsia="Times New Roman" w:hAnsi="AcadNusx" w:cs="Times New Roman"/>
          <w:sz w:val="17"/>
          <w:szCs w:val="17"/>
          <w:lang w:val="it-IT"/>
        </w:rPr>
        <w:t xml:space="preserve"> </w:t>
      </w:r>
      <w:r w:rsidR="00DC06C3" w:rsidRPr="00FB6997">
        <w:rPr>
          <w:rFonts w:eastAsia="Times New Roman"/>
          <w:sz w:val="17"/>
          <w:szCs w:val="17"/>
          <w:lang w:val="it-IT"/>
        </w:rPr>
        <w:t>განცხადებები</w:t>
      </w:r>
    </w:p>
    <w:p w14:paraId="51F5242B" w14:textId="77777777" w:rsidR="00C56EA4" w:rsidRPr="00FB6997" w:rsidRDefault="00C56EA4" w:rsidP="00C56EA4">
      <w:pPr>
        <w:spacing w:after="0" w:line="240" w:lineRule="auto"/>
        <w:ind w:left="720" w:hanging="360"/>
        <w:jc w:val="both"/>
        <w:rPr>
          <w:rFonts w:ascii="AcadNusx" w:eastAsia="Times New Roman" w:hAnsi="AcadNusx" w:cs="Times New Roman"/>
          <w:sz w:val="17"/>
          <w:szCs w:val="17"/>
          <w:lang w:val="pt-BR"/>
        </w:rPr>
      </w:pPr>
      <w:r w:rsidRPr="00FB6997">
        <w:rPr>
          <w:rFonts w:ascii="AcadNusx" w:eastAsia="Times New Roman" w:hAnsi="AcadNusx" w:cs="Times New Roman"/>
          <w:sz w:val="17"/>
          <w:szCs w:val="17"/>
          <w:lang w:val="pt-BR"/>
        </w:rPr>
        <w:t>2.1</w:t>
      </w:r>
      <w:r w:rsidRPr="00FB6997">
        <w:rPr>
          <w:rFonts w:ascii="AcadNusx" w:eastAsia="Times New Roman" w:hAnsi="AcadNusx" w:cs="Times New Roman"/>
          <w:sz w:val="17"/>
          <w:szCs w:val="17"/>
          <w:lang w:val="pt-BR"/>
        </w:rPr>
        <w:tab/>
      </w:r>
      <w:r w:rsidRPr="00FB6997">
        <w:rPr>
          <w:rFonts w:ascii="Sylfaen" w:eastAsia="Times New Roman" w:hAnsi="Sylfaen" w:cs="Sylfaen"/>
          <w:sz w:val="17"/>
          <w:szCs w:val="17"/>
          <w:lang w:val="pt-BR"/>
        </w:rPr>
        <w:t>კლიენტი</w:t>
      </w:r>
      <w:r w:rsidRPr="00FB6997">
        <w:rPr>
          <w:rFonts w:ascii="AcadNusx" w:eastAsia="Times New Roman" w:hAnsi="AcadNusx" w:cs="Times New Roman"/>
          <w:sz w:val="17"/>
          <w:szCs w:val="17"/>
          <w:lang w:val="pt-BR"/>
        </w:rPr>
        <w:t xml:space="preserve"> </w:t>
      </w:r>
      <w:r w:rsidRPr="00FB6997">
        <w:rPr>
          <w:rFonts w:ascii="Sylfaen" w:eastAsia="Times New Roman" w:hAnsi="Sylfaen" w:cs="Sylfaen"/>
          <w:sz w:val="17"/>
          <w:szCs w:val="17"/>
          <w:lang w:val="pt-BR"/>
        </w:rPr>
        <w:t>აცხადებს</w:t>
      </w:r>
      <w:r w:rsidRPr="00FB6997">
        <w:rPr>
          <w:rFonts w:ascii="AcadNusx" w:eastAsia="Times New Roman" w:hAnsi="AcadNusx" w:cs="Times New Roman"/>
          <w:sz w:val="17"/>
          <w:szCs w:val="17"/>
          <w:lang w:val="pt-BR"/>
        </w:rPr>
        <w:t xml:space="preserve"> </w:t>
      </w:r>
      <w:r w:rsidRPr="00FB6997">
        <w:rPr>
          <w:rFonts w:ascii="Sylfaen" w:eastAsia="Times New Roman" w:hAnsi="Sylfaen" w:cs="Sylfaen"/>
          <w:sz w:val="17"/>
          <w:szCs w:val="17"/>
          <w:lang w:val="pt-BR"/>
        </w:rPr>
        <w:t>და</w:t>
      </w:r>
      <w:r w:rsidRPr="00FB6997">
        <w:rPr>
          <w:rFonts w:ascii="AcadNusx" w:eastAsia="Times New Roman" w:hAnsi="AcadNusx" w:cs="Times New Roman"/>
          <w:sz w:val="17"/>
          <w:szCs w:val="17"/>
          <w:lang w:val="pt-BR"/>
        </w:rPr>
        <w:t xml:space="preserve"> </w:t>
      </w:r>
      <w:r w:rsidRPr="00FB6997">
        <w:rPr>
          <w:rFonts w:ascii="Sylfaen" w:eastAsia="Times New Roman" w:hAnsi="Sylfaen" w:cs="Sylfaen"/>
          <w:sz w:val="17"/>
          <w:szCs w:val="17"/>
          <w:lang w:val="pt-BR"/>
        </w:rPr>
        <w:t>ადასტურებს</w:t>
      </w:r>
      <w:r w:rsidRPr="00FB6997">
        <w:rPr>
          <w:rFonts w:ascii="AcadNusx" w:eastAsia="Times New Roman" w:hAnsi="AcadNusx" w:cs="Times New Roman"/>
          <w:sz w:val="17"/>
          <w:szCs w:val="17"/>
          <w:lang w:val="pt-BR"/>
        </w:rPr>
        <w:t xml:space="preserve">, </w:t>
      </w:r>
      <w:r w:rsidRPr="00FB6997">
        <w:rPr>
          <w:rFonts w:ascii="Sylfaen" w:eastAsia="Times New Roman" w:hAnsi="Sylfaen" w:cs="Sylfaen"/>
          <w:sz w:val="17"/>
          <w:szCs w:val="17"/>
          <w:lang w:val="pt-BR"/>
        </w:rPr>
        <w:t>რომ</w:t>
      </w:r>
      <w:r w:rsidRPr="00FB6997">
        <w:rPr>
          <w:rFonts w:ascii="AcadNusx" w:eastAsia="Times New Roman" w:hAnsi="AcadNusx" w:cs="Times New Roman"/>
          <w:sz w:val="17"/>
          <w:szCs w:val="17"/>
          <w:lang w:val="pt-BR"/>
        </w:rPr>
        <w:t>:</w:t>
      </w:r>
    </w:p>
    <w:p w14:paraId="44795D10"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AcadNusx" w:eastAsia="Times New Roman" w:hAnsi="AcadNusx" w:cs="Times New Roman"/>
          <w:sz w:val="17"/>
          <w:szCs w:val="17"/>
          <w:lang w:val="pt-BR"/>
        </w:rPr>
        <w:t>2.1.1</w:t>
      </w:r>
      <w:r w:rsidRPr="00FB6997">
        <w:rPr>
          <w:rFonts w:ascii="AcadNusx" w:eastAsia="Times New Roman" w:hAnsi="AcadNusx" w:cs="Times New Roman"/>
          <w:sz w:val="17"/>
          <w:szCs w:val="17"/>
          <w:lang w:val="pt-BR"/>
        </w:rPr>
        <w:tab/>
      </w:r>
      <w:r w:rsidRPr="00FB6997">
        <w:rPr>
          <w:rFonts w:ascii="Sylfaen" w:eastAsia="Times New Roman" w:hAnsi="Sylfaen" w:cs="Sylfaen"/>
          <w:sz w:val="17"/>
          <w:szCs w:val="17"/>
          <w:lang w:val="pt-BR"/>
        </w:rPr>
        <w:t>აქვს ამ და დამატებითი ხელშეკრულებ(ებ)ის დადებისა და შესრულებისათვის საჭირო უფლებაუნარიანობა;</w:t>
      </w:r>
    </w:p>
    <w:p w14:paraId="7EF407AD"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Sylfaen" w:eastAsia="Times New Roman" w:hAnsi="Sylfaen" w:cs="Sylfaen"/>
          <w:sz w:val="17"/>
          <w:szCs w:val="17"/>
          <w:lang w:val="pt-BR"/>
        </w:rPr>
        <w:t>2.1.2</w:t>
      </w:r>
      <w:r w:rsidRPr="00FB6997">
        <w:rPr>
          <w:rFonts w:ascii="Sylfaen" w:eastAsia="Times New Roman" w:hAnsi="Sylfaen" w:cs="Sylfaen"/>
          <w:sz w:val="17"/>
          <w:szCs w:val="17"/>
          <w:lang w:val="pt-BR"/>
        </w:rPr>
        <w:tab/>
        <w:t>არ მონაწილეობს არც ერთ სასამართლო პროცესში (მოსარჩელის, მოპასუხის ან მესამე პირის სახით), რითაც საფრთხეს უქმნის კლიენტის ვალდებულებების შესრულებას, კლიენტის ქონებას ან/და აქტივებს;</w:t>
      </w:r>
    </w:p>
    <w:p w14:paraId="72D76205"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Sylfaen" w:eastAsia="Times New Roman" w:hAnsi="Sylfaen" w:cs="Sylfaen"/>
          <w:sz w:val="17"/>
          <w:szCs w:val="17"/>
          <w:lang w:val="pt-BR"/>
        </w:rPr>
        <w:t>2.1.3</w:t>
      </w:r>
      <w:r w:rsidRPr="00FB6997">
        <w:rPr>
          <w:rFonts w:ascii="Sylfaen" w:eastAsia="Times New Roman" w:hAnsi="Sylfaen" w:cs="Sylfaen"/>
          <w:sz w:val="17"/>
          <w:szCs w:val="17"/>
          <w:lang w:val="pt-BR"/>
        </w:rPr>
        <w:tab/>
        <w:t>უარს არ იტყვის ამ ხელშეკრულებით გათვალისწინებული ვალდებულებების შესრულებაზე, ასევე არ გადასცემს თავის ვალდებულებებს მესამე პირს  წინასწარი წერილობითი თანხმობის გარეშე;</w:t>
      </w:r>
    </w:p>
    <w:p w14:paraId="4BD8427E"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Sylfaen" w:eastAsia="Times New Roman" w:hAnsi="Sylfaen" w:cs="Sylfaen"/>
          <w:sz w:val="17"/>
          <w:szCs w:val="17"/>
          <w:lang w:val="pt-BR"/>
        </w:rPr>
        <w:t>2.1.4</w:t>
      </w:r>
      <w:r w:rsidRPr="00FB6997">
        <w:rPr>
          <w:rFonts w:ascii="Sylfaen" w:eastAsia="Times New Roman" w:hAnsi="Sylfaen" w:cs="Sylfaen"/>
          <w:sz w:val="17"/>
          <w:szCs w:val="17"/>
          <w:lang w:val="pt-BR"/>
        </w:rPr>
        <w:tab/>
        <w:t>ამ ხელშეკრულების დადებისას, იგი არ იმყოფება შეცდომის, მოტყუების, მის წინააღმდეგ გამოყენებული ძალადობის ან მუქარის გავლენის ქვეშ;</w:t>
      </w:r>
    </w:p>
    <w:p w14:paraId="427BAC2C"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Sylfaen" w:eastAsia="Times New Roman" w:hAnsi="Sylfaen" w:cs="Sylfaen"/>
          <w:sz w:val="17"/>
          <w:szCs w:val="17"/>
          <w:lang w:val="pt-BR"/>
        </w:rPr>
        <w:t>2.1.5</w:t>
      </w:r>
      <w:r w:rsidRPr="00FB6997">
        <w:rPr>
          <w:rFonts w:ascii="Sylfaen" w:eastAsia="Times New Roman" w:hAnsi="Sylfaen" w:cs="Sylfaen"/>
          <w:sz w:val="17"/>
          <w:szCs w:val="17"/>
          <w:lang w:val="pt-BR"/>
        </w:rPr>
        <w:tab/>
        <w:t>ბანკისთვის მის მიერ მიწოდებული ინფორმაცია არის სრული და უტყუარი;</w:t>
      </w:r>
    </w:p>
    <w:p w14:paraId="1D88EA01" w14:textId="77777777" w:rsidR="00C56EA4" w:rsidRPr="00FB6997" w:rsidRDefault="00C56EA4" w:rsidP="00C56EA4">
      <w:pPr>
        <w:spacing w:after="0" w:line="240" w:lineRule="auto"/>
        <w:ind w:left="720" w:hanging="360"/>
        <w:jc w:val="both"/>
        <w:rPr>
          <w:rFonts w:ascii="Sylfaen" w:eastAsia="Times New Roman" w:hAnsi="Sylfaen" w:cs="Sylfaen"/>
          <w:sz w:val="17"/>
          <w:szCs w:val="17"/>
          <w:lang w:val="pt-BR"/>
        </w:rPr>
      </w:pPr>
      <w:r w:rsidRPr="00FB6997">
        <w:rPr>
          <w:rFonts w:ascii="Sylfaen" w:eastAsia="Times New Roman" w:hAnsi="Sylfaen" w:cs="Sylfaen"/>
          <w:sz w:val="17"/>
          <w:szCs w:val="17"/>
          <w:lang w:val="pt-BR"/>
        </w:rPr>
        <w:t>2.1.6</w:t>
      </w:r>
      <w:r w:rsidRPr="00FB6997">
        <w:rPr>
          <w:rFonts w:ascii="Sylfaen" w:eastAsia="Times New Roman" w:hAnsi="Sylfaen" w:cs="Sylfaen"/>
          <w:sz w:val="17"/>
          <w:szCs w:val="17"/>
          <w:lang w:val="pt-BR"/>
        </w:rPr>
        <w:tab/>
        <w:t>მისთვის ცნობილია, რომ ბანკისათვის ყალბი ან/და არასწორი (სინამდვილესთან შეუსაბამო) ინფორმაციის/ცნობ(ებ)ის მიწოდება კრედიტის მიღების ან მისი ოდენობის გაზრდის ან/და შეღავათიანი კრედიტის მიღების მიზნით, აგრეთვე მიზნობრივი კრედიტის არადანიშნულებისამებრ გამოყენება არის დანაშაული საქართველოს სისხლის სამართლის კოდექსის მიხედვით და წარმოადგენს საკმარის საფუძველს ამ ხელშეკრულების მოქმედების შესაწყვეტად;</w:t>
      </w:r>
    </w:p>
    <w:p w14:paraId="2885EFEC" w14:textId="77777777" w:rsidR="00C56EA4" w:rsidRPr="00FB6997" w:rsidRDefault="00C56EA4" w:rsidP="00C56EA4">
      <w:pPr>
        <w:spacing w:after="0" w:line="240" w:lineRule="auto"/>
        <w:ind w:left="720" w:hanging="360"/>
        <w:jc w:val="both"/>
        <w:rPr>
          <w:rFonts w:ascii="Times New Roman" w:eastAsia="Times New Roman" w:hAnsi="Times New Roman" w:cs="Times New Roman"/>
          <w:sz w:val="17"/>
          <w:szCs w:val="17"/>
          <w:u w:val="single"/>
          <w:lang w:val="it-IT"/>
        </w:rPr>
      </w:pPr>
      <w:r w:rsidRPr="00FB6997">
        <w:rPr>
          <w:rFonts w:ascii="Sylfaen" w:eastAsia="Times New Roman" w:hAnsi="Sylfaen" w:cs="Sylfaen"/>
          <w:sz w:val="17"/>
          <w:szCs w:val="17"/>
          <w:lang w:val="pt-BR"/>
        </w:rPr>
        <w:t>2.1.7</w:t>
      </w:r>
      <w:r w:rsidRPr="00FB6997">
        <w:rPr>
          <w:rFonts w:ascii="Sylfaen" w:eastAsia="Times New Roman" w:hAnsi="Sylfaen" w:cs="Sylfaen"/>
          <w:sz w:val="17"/>
          <w:szCs w:val="17"/>
          <w:lang w:val="pt-BR"/>
        </w:rPr>
        <w:tab/>
        <w:t>დეტალურად იცნობს და მისთვის მისაღებია დაკრედიტების (მათ შორის საკ</w:t>
      </w:r>
      <w:r w:rsidR="00447D2C" w:rsidRPr="00FB6997">
        <w:rPr>
          <w:rFonts w:ascii="Sylfaen" w:eastAsia="Times New Roman" w:hAnsi="Sylfaen" w:cs="Sylfaen"/>
          <w:sz w:val="17"/>
          <w:szCs w:val="17"/>
          <w:lang w:val="pt-BR"/>
        </w:rPr>
        <w:t xml:space="preserve">რედიტო პროდუქტების) </w:t>
      </w:r>
      <w:r w:rsidR="00447D2C" w:rsidRPr="00FB6997">
        <w:rPr>
          <w:rFonts w:ascii="Sylfaen" w:eastAsia="Times New Roman" w:hAnsi="Sylfaen" w:cs="Sylfaen"/>
          <w:sz w:val="17"/>
          <w:szCs w:val="17"/>
          <w:lang w:val="ka-GE"/>
        </w:rPr>
        <w:t>პირობები</w:t>
      </w:r>
      <w:r w:rsidRPr="00FB6997">
        <w:rPr>
          <w:rFonts w:ascii="Sylfaen" w:eastAsia="Times New Roman" w:hAnsi="Sylfaen" w:cs="Sylfaen"/>
          <w:sz w:val="17"/>
          <w:szCs w:val="17"/>
          <w:lang w:val="pt-BR"/>
        </w:rPr>
        <w:t xml:space="preserve">, რომელიც განთავსებულია ბანკის ინტერნეტ-გვერდზე </w:t>
      </w:r>
      <w:hyperlink r:id="rId8" w:history="1">
        <w:r w:rsidR="002327DD" w:rsidRPr="007F555F">
          <w:rPr>
            <w:rStyle w:val="Hyperlink"/>
            <w:rFonts w:ascii="Times New Roman" w:eastAsia="Times New Roman" w:hAnsi="Times New Roman" w:cs="Times New Roman"/>
            <w:b/>
            <w:color w:val="auto"/>
            <w:sz w:val="17"/>
            <w:szCs w:val="17"/>
            <w:lang w:val="it-IT"/>
          </w:rPr>
          <w:t>www.</w:t>
        </w:r>
        <w:r w:rsidR="002327DD" w:rsidRPr="007F555F">
          <w:rPr>
            <w:rStyle w:val="Hyperlink"/>
            <w:rFonts w:ascii="Sylfaen" w:eastAsia="Times New Roman" w:hAnsi="Sylfaen" w:cs="Times New Roman"/>
            <w:b/>
            <w:color w:val="auto"/>
            <w:sz w:val="17"/>
            <w:szCs w:val="17"/>
            <w:lang w:val="pt-BR"/>
          </w:rPr>
          <w:t>halykbank</w:t>
        </w:r>
        <w:r w:rsidR="002327DD" w:rsidRPr="007F555F">
          <w:rPr>
            <w:rStyle w:val="Hyperlink"/>
            <w:rFonts w:ascii="Times New Roman" w:eastAsia="Times New Roman" w:hAnsi="Times New Roman" w:cs="Times New Roman"/>
            <w:b/>
            <w:color w:val="auto"/>
            <w:sz w:val="17"/>
            <w:szCs w:val="17"/>
            <w:lang w:val="it-IT"/>
          </w:rPr>
          <w:t>.ge</w:t>
        </w:r>
      </w:hyperlink>
    </w:p>
    <w:p w14:paraId="3551F61E" w14:textId="77777777" w:rsidR="00C56EA4" w:rsidRPr="00FB6997" w:rsidRDefault="00C56EA4" w:rsidP="00C56EA4">
      <w:pPr>
        <w:spacing w:after="0" w:line="240" w:lineRule="auto"/>
        <w:ind w:left="720" w:hanging="360"/>
        <w:jc w:val="both"/>
        <w:rPr>
          <w:rFonts w:ascii="Times New Roman" w:eastAsia="Times New Roman" w:hAnsi="Times New Roman" w:cs="Times New Roman"/>
          <w:sz w:val="17"/>
          <w:szCs w:val="17"/>
          <w:u w:val="single"/>
          <w:lang w:val="it-IT"/>
        </w:rPr>
      </w:pPr>
    </w:p>
    <w:p w14:paraId="245BBE62" w14:textId="77777777" w:rsidR="00DC06C3" w:rsidRPr="00FB6997" w:rsidRDefault="003F79E0" w:rsidP="00743766">
      <w:pPr>
        <w:spacing w:after="0" w:line="240" w:lineRule="auto"/>
        <w:ind w:left="720" w:hanging="540"/>
        <w:rPr>
          <w:rFonts w:ascii="Sylfaen" w:eastAsia="Times New Roman" w:hAnsi="Sylfaen" w:cs="Sylfaen"/>
          <w:b/>
          <w:sz w:val="17"/>
          <w:szCs w:val="17"/>
          <w:lang w:val="it-IT"/>
        </w:rPr>
      </w:pPr>
      <w:r w:rsidRPr="00FB6997">
        <w:rPr>
          <w:rFonts w:ascii="AcadNusx" w:eastAsia="Times New Roman" w:hAnsi="AcadNusx" w:cs="Times New Roman"/>
          <w:b/>
          <w:sz w:val="17"/>
          <w:szCs w:val="17"/>
          <w:lang w:val="it-IT"/>
        </w:rPr>
        <w:t>3</w:t>
      </w:r>
      <w:r w:rsidR="00DC06C3" w:rsidRPr="00FB6997">
        <w:rPr>
          <w:rFonts w:ascii="AcadNusx" w:eastAsia="Times New Roman" w:hAnsi="AcadNusx" w:cs="Times New Roman"/>
          <w:b/>
          <w:sz w:val="17"/>
          <w:szCs w:val="17"/>
          <w:lang w:val="it-IT"/>
        </w:rPr>
        <w:t>.</w:t>
      </w:r>
      <w:r w:rsidR="00DC06C3" w:rsidRPr="00FB6997">
        <w:rPr>
          <w:rFonts w:ascii="AcadNusx" w:eastAsia="Times New Roman" w:hAnsi="AcadNusx" w:cs="Times New Roman"/>
          <w:b/>
          <w:sz w:val="17"/>
          <w:szCs w:val="17"/>
          <w:lang w:val="it-IT"/>
        </w:rPr>
        <w:tab/>
      </w:r>
      <w:r w:rsidR="00DC06C3" w:rsidRPr="00FB6997">
        <w:rPr>
          <w:rFonts w:ascii="Sylfaen" w:eastAsia="Times New Roman" w:hAnsi="Sylfaen" w:cs="Sylfaen"/>
          <w:b/>
          <w:sz w:val="17"/>
          <w:szCs w:val="17"/>
          <w:lang w:val="it-IT"/>
        </w:rPr>
        <w:t>საკრედიტო</w:t>
      </w:r>
      <w:r w:rsidR="00DC06C3" w:rsidRPr="00FB6997">
        <w:rPr>
          <w:rFonts w:ascii="AcadNusx" w:eastAsia="Times New Roman" w:hAnsi="AcadNusx" w:cs="Times New Roman"/>
          <w:b/>
          <w:sz w:val="17"/>
          <w:szCs w:val="17"/>
          <w:lang w:val="it-IT"/>
        </w:rPr>
        <w:t xml:space="preserve"> </w:t>
      </w:r>
      <w:r w:rsidR="00DC06C3" w:rsidRPr="00FB6997">
        <w:rPr>
          <w:rFonts w:ascii="Sylfaen" w:eastAsia="Times New Roman" w:hAnsi="Sylfaen" w:cs="Sylfaen"/>
          <w:b/>
          <w:sz w:val="17"/>
          <w:szCs w:val="17"/>
          <w:lang w:val="it-IT"/>
        </w:rPr>
        <w:t>პრ</w:t>
      </w:r>
      <w:r w:rsidR="00DC06C3" w:rsidRPr="00FB6997">
        <w:rPr>
          <w:rStyle w:val="Heading1Char"/>
          <w:sz w:val="17"/>
          <w:szCs w:val="17"/>
          <w:lang w:val="it-IT"/>
        </w:rPr>
        <w:t>ო</w:t>
      </w:r>
      <w:r w:rsidR="00DC06C3" w:rsidRPr="00FB6997">
        <w:rPr>
          <w:rFonts w:ascii="Sylfaen" w:eastAsia="Times New Roman" w:hAnsi="Sylfaen" w:cs="Sylfaen"/>
          <w:b/>
          <w:sz w:val="17"/>
          <w:szCs w:val="17"/>
          <w:lang w:val="it-IT"/>
        </w:rPr>
        <w:t>დუქტის</w:t>
      </w:r>
      <w:r w:rsidR="00DC06C3" w:rsidRPr="00FB6997">
        <w:rPr>
          <w:rFonts w:ascii="AcadNusx" w:eastAsia="Times New Roman" w:hAnsi="AcadNusx" w:cs="Times New Roman"/>
          <w:b/>
          <w:sz w:val="17"/>
          <w:szCs w:val="17"/>
          <w:lang w:val="it-IT"/>
        </w:rPr>
        <w:t xml:space="preserve"> </w:t>
      </w:r>
      <w:r w:rsidR="00DC06C3" w:rsidRPr="00FB6997">
        <w:rPr>
          <w:rFonts w:ascii="Sylfaen" w:eastAsia="Times New Roman" w:hAnsi="Sylfaen" w:cs="Sylfaen"/>
          <w:b/>
          <w:sz w:val="17"/>
          <w:szCs w:val="17"/>
          <w:lang w:val="it-IT"/>
        </w:rPr>
        <w:t>მიღების</w:t>
      </w:r>
      <w:r w:rsidR="00DC06C3" w:rsidRPr="00FB6997">
        <w:rPr>
          <w:rFonts w:ascii="AcadNusx" w:eastAsia="Times New Roman" w:hAnsi="AcadNusx" w:cs="Times New Roman"/>
          <w:b/>
          <w:sz w:val="17"/>
          <w:szCs w:val="17"/>
          <w:lang w:val="it-IT"/>
        </w:rPr>
        <w:t xml:space="preserve"> </w:t>
      </w:r>
      <w:r w:rsidR="00DC06C3" w:rsidRPr="00FB6997">
        <w:rPr>
          <w:rFonts w:ascii="Sylfaen" w:eastAsia="Times New Roman" w:hAnsi="Sylfaen" w:cs="Sylfaen"/>
          <w:b/>
          <w:sz w:val="17"/>
          <w:szCs w:val="17"/>
          <w:lang w:val="it-IT"/>
        </w:rPr>
        <w:t>წესი</w:t>
      </w:r>
    </w:p>
    <w:p w14:paraId="6EA37523" w14:textId="77777777" w:rsidR="00FE0C4C" w:rsidRPr="00FB6997" w:rsidRDefault="00FE0C4C" w:rsidP="003F79E0">
      <w:pPr>
        <w:spacing w:after="0" w:line="240" w:lineRule="auto"/>
        <w:ind w:left="720" w:hanging="360"/>
        <w:jc w:val="center"/>
        <w:rPr>
          <w:rFonts w:ascii="AcadNusx" w:eastAsia="Times New Roman" w:hAnsi="AcadNusx" w:cs="Times New Roman"/>
          <w:bCs/>
          <w:sz w:val="17"/>
          <w:szCs w:val="17"/>
          <w:lang w:val="it-IT"/>
        </w:rPr>
      </w:pPr>
    </w:p>
    <w:p w14:paraId="0FD1C11F"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AcadNusx" w:eastAsia="Times New Roman" w:hAnsi="AcadNusx" w:cs="Times New Roman"/>
          <w:bCs/>
          <w:sz w:val="17"/>
          <w:szCs w:val="17"/>
          <w:lang w:val="it-IT"/>
        </w:rPr>
        <w:t>3.1</w:t>
      </w:r>
      <w:r w:rsidRPr="00FB6997">
        <w:rPr>
          <w:rFonts w:ascii="AcadNusx" w:eastAsia="Times New Roman" w:hAnsi="AcadNusx" w:cs="Times New Roman"/>
          <w:bCs/>
          <w:sz w:val="17"/>
          <w:szCs w:val="17"/>
          <w:lang w:val="it-IT"/>
        </w:rPr>
        <w:tab/>
      </w:r>
      <w:r w:rsidRPr="00FB6997">
        <w:rPr>
          <w:rFonts w:ascii="Sylfaen" w:eastAsia="Times New Roman" w:hAnsi="Sylfaen" w:cs="Times New Roman"/>
          <w:bCs/>
          <w:sz w:val="17"/>
          <w:szCs w:val="17"/>
          <w:lang w:val="it-IT"/>
        </w:rPr>
        <w:t>ამ ხელშეკრულების საფუძველზე ბანკი უფლებამოსილია, კლიენტს მოემსახუროს საკრედიტო პროდუქტებით ქვემოთ მოცემული წესებისა და პროცედურის დაცვით.</w:t>
      </w:r>
    </w:p>
    <w:p w14:paraId="7CEA6A0C"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3.2</w:t>
      </w:r>
      <w:r w:rsidRPr="00FB6997">
        <w:rPr>
          <w:rFonts w:ascii="Sylfaen" w:eastAsia="Times New Roman" w:hAnsi="Sylfaen" w:cs="Times New Roman"/>
          <w:bCs/>
          <w:sz w:val="17"/>
          <w:szCs w:val="17"/>
          <w:lang w:val="it-IT"/>
        </w:rPr>
        <w:tab/>
        <w:t xml:space="preserve">კონკრეტული საკრედიტო პროდუქტის მიღების სურვილს კლიენტი აფიქსირებს ბანკისთვის წერილობითი განაცხადის წარდგენით. </w:t>
      </w:r>
    </w:p>
    <w:p w14:paraId="47F33982"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3.3</w:t>
      </w:r>
      <w:r w:rsidRPr="00FB6997">
        <w:rPr>
          <w:rFonts w:ascii="Sylfaen" w:eastAsia="Times New Roman" w:hAnsi="Sylfaen" w:cs="Times New Roman"/>
          <w:bCs/>
          <w:sz w:val="17"/>
          <w:szCs w:val="17"/>
          <w:lang w:val="it-IT"/>
        </w:rPr>
        <w:tab/>
        <w:t>კლიენტის განაცხადის ანალიზის მიზნით ბანკმა შესაძლოა მოითხოვოს ინფორმაცია ან/და დოკუმენტაცია კლიენტის შესახებ (მათ შორის ინფორმაცია/დოკუმენტაცია საკრედიტო პროდუქტის მიზნობრიობის, კლიენტის საქმიანობის, კლიენტის პარტნიორებისა და სხვა დაკავშირებული პირების, ქონებრივი და ფინანსური მდგომარეობის, უზრუნველყოფის ობიექტების შესახებ).</w:t>
      </w:r>
    </w:p>
    <w:p w14:paraId="58F20079"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3.4</w:t>
      </w:r>
      <w:r w:rsidRPr="00FB6997">
        <w:rPr>
          <w:rFonts w:ascii="Sylfaen" w:eastAsia="Times New Roman" w:hAnsi="Sylfaen" w:cs="Times New Roman"/>
          <w:bCs/>
          <w:sz w:val="17"/>
          <w:szCs w:val="17"/>
          <w:lang w:val="it-IT"/>
        </w:rPr>
        <w:tab/>
        <w:t>ბანკი უფლებამოსილია:</w:t>
      </w:r>
    </w:p>
    <w:p w14:paraId="57091066" w14:textId="711FE972"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3.4.1</w:t>
      </w:r>
      <w:r w:rsidRPr="00FB6997">
        <w:rPr>
          <w:rFonts w:ascii="Sylfaen" w:eastAsia="Times New Roman" w:hAnsi="Sylfaen" w:cs="Times New Roman"/>
          <w:bCs/>
          <w:sz w:val="17"/>
          <w:szCs w:val="17"/>
          <w:lang w:val="it-IT"/>
        </w:rPr>
        <w:tab/>
        <w:t>მიიღოს ინფორმაცია კლიენტის შესახებ მესამე პირებისგან კლიენ</w:t>
      </w:r>
      <w:r w:rsidR="00903CBB" w:rsidRPr="00FB6997">
        <w:rPr>
          <w:rFonts w:ascii="Sylfaen" w:eastAsia="Times New Roman" w:hAnsi="Sylfaen" w:cs="Times New Roman"/>
          <w:bCs/>
          <w:sz w:val="17"/>
          <w:szCs w:val="17"/>
          <w:lang w:val="ka-GE"/>
        </w:rPr>
        <w:t>ტ</w:t>
      </w:r>
      <w:r w:rsidRPr="00FB6997">
        <w:rPr>
          <w:rFonts w:ascii="Sylfaen" w:eastAsia="Times New Roman" w:hAnsi="Sylfaen" w:cs="Times New Roman"/>
          <w:bCs/>
          <w:sz w:val="17"/>
          <w:szCs w:val="17"/>
          <w:lang w:val="it-IT"/>
        </w:rPr>
        <w:t>თან დამატებითი შეთანხმების გარეშე;</w:t>
      </w:r>
    </w:p>
    <w:p w14:paraId="11C70F38"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3.4.2</w:t>
      </w:r>
      <w:r w:rsidRPr="00FB6997">
        <w:rPr>
          <w:rFonts w:ascii="Sylfaen" w:eastAsia="Times New Roman" w:hAnsi="Sylfaen" w:cs="Times New Roman"/>
          <w:bCs/>
          <w:sz w:val="17"/>
          <w:szCs w:val="17"/>
          <w:lang w:val="it-IT"/>
        </w:rPr>
        <w:tab/>
        <w:t>არ დააკმაყოფილოს კლიენტის განაცხადი საკრედიტო პროდუქტის მიღების შესახებ უარის მიზეზ(ებ)ის განმარტების გარეშე.</w:t>
      </w:r>
    </w:p>
    <w:p w14:paraId="1C9F9BFB"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3.5</w:t>
      </w:r>
      <w:r w:rsidRPr="00FB6997">
        <w:rPr>
          <w:rFonts w:ascii="Sylfaen" w:eastAsia="Times New Roman" w:hAnsi="Sylfaen" w:cs="Times New Roman"/>
          <w:bCs/>
          <w:sz w:val="17"/>
          <w:szCs w:val="17"/>
          <w:lang w:val="it-IT"/>
        </w:rPr>
        <w:tab/>
        <w:t xml:space="preserve">კლიენტის განაცხადის ბანკის მიერ დაკმაყოფილების შემთხვევაში მხარეები ამ ხელშეკრულების (ძირითადი ხელშეკრულების) ფარგლებში გააფორმებენ შესაბამის ხელშეკრულებას (შემდგომში </w:t>
      </w:r>
      <w:r w:rsidRPr="00FB6997">
        <w:rPr>
          <w:rFonts w:ascii="Sylfaen" w:eastAsia="Times New Roman" w:hAnsi="Sylfaen" w:cs="Times New Roman"/>
          <w:bCs/>
          <w:sz w:val="17"/>
          <w:szCs w:val="17"/>
          <w:lang w:val="it-IT"/>
        </w:rPr>
        <w:lastRenderedPageBreak/>
        <w:t>“დამატებით ხელშეკრულებას”), რომელიც იქნება ამ ხელშეკრულების (ძირითადი ხე</w:t>
      </w:r>
      <w:r w:rsidR="00786EBD" w:rsidRPr="00FB6997">
        <w:rPr>
          <w:rFonts w:ascii="Sylfaen" w:eastAsia="Times New Roman" w:hAnsi="Sylfaen" w:cs="Times New Roman"/>
          <w:bCs/>
          <w:sz w:val="17"/>
          <w:szCs w:val="17"/>
          <w:lang w:val="it-IT"/>
        </w:rPr>
        <w:t xml:space="preserve">ლშეკრულების) განუყოფელი ნაწილი </w:t>
      </w:r>
      <w:r w:rsidRPr="00FB6997">
        <w:rPr>
          <w:rFonts w:ascii="Sylfaen" w:eastAsia="Times New Roman" w:hAnsi="Sylfaen" w:cs="Times New Roman"/>
          <w:bCs/>
          <w:sz w:val="17"/>
          <w:szCs w:val="17"/>
          <w:lang w:val="it-IT"/>
        </w:rPr>
        <w:t>და რომელშიც აისახება კონკრეტული საკრედიტო პროდუქტის ინდივიდუალური პირობები და მხარეთა დამატებითი უფლება-მოვალეობები.</w:t>
      </w:r>
    </w:p>
    <w:p w14:paraId="322FAE59"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ka-GE"/>
        </w:rPr>
      </w:pPr>
      <w:r w:rsidRPr="00FB6997">
        <w:rPr>
          <w:rFonts w:ascii="Sylfaen" w:eastAsia="Times New Roman" w:hAnsi="Sylfaen" w:cs="Times New Roman"/>
          <w:bCs/>
          <w:sz w:val="17"/>
          <w:szCs w:val="17"/>
          <w:lang w:val="it-IT"/>
        </w:rPr>
        <w:t>3.6</w:t>
      </w:r>
      <w:r w:rsidRPr="00FB6997">
        <w:rPr>
          <w:rFonts w:ascii="Sylfaen" w:eastAsia="Times New Roman" w:hAnsi="Sylfaen" w:cs="Times New Roman"/>
          <w:bCs/>
          <w:sz w:val="17"/>
          <w:szCs w:val="17"/>
          <w:lang w:val="it-IT"/>
        </w:rPr>
        <w:tab/>
      </w:r>
      <w:r w:rsidR="00604C0A" w:rsidRPr="00FB6997">
        <w:rPr>
          <w:rFonts w:ascii="Sylfaen" w:eastAsia="Times New Roman" w:hAnsi="Sylfaen" w:cs="Times New Roman"/>
          <w:bCs/>
          <w:sz w:val="17"/>
          <w:szCs w:val="17"/>
          <w:lang w:val="ka-GE"/>
        </w:rPr>
        <w:t>მხარეები თანხმდებიან რომ:</w:t>
      </w:r>
    </w:p>
    <w:p w14:paraId="6A404EB7"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3.6.1</w:t>
      </w:r>
      <w:r w:rsidRPr="00FB6997">
        <w:rPr>
          <w:rFonts w:ascii="Sylfaen" w:eastAsia="Times New Roman" w:hAnsi="Sylfaen" w:cs="Times New Roman"/>
          <w:bCs/>
          <w:sz w:val="17"/>
          <w:szCs w:val="17"/>
          <w:lang w:val="it-IT"/>
        </w:rPr>
        <w:tab/>
        <w:t>ეს ხელშეკრულება არის მხარეთა შორის გაფორმებული წინასწარი შეთანხმება საკრედიტო პროდუქტებთან დაკავშირებით;</w:t>
      </w:r>
    </w:p>
    <w:p w14:paraId="4018C023"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3.6.2</w:t>
      </w:r>
      <w:r w:rsidRPr="00FB6997">
        <w:rPr>
          <w:rFonts w:ascii="Sylfaen" w:eastAsia="Times New Roman" w:hAnsi="Sylfaen" w:cs="Times New Roman"/>
          <w:bCs/>
          <w:sz w:val="17"/>
          <w:szCs w:val="17"/>
          <w:lang w:val="it-IT"/>
        </w:rPr>
        <w:tab/>
        <w:t xml:space="preserve">ამ ხელშეკრულებას აქვს მის 1.1 პუნქტში აღწერილი ფუნქცია და ის არ იქნება განხილული, როგორც რომელიმე საკრედიტო პროდუქტით მომსახურების შეპირება ბანკის მიერ;  </w:t>
      </w:r>
    </w:p>
    <w:p w14:paraId="108FC9A5"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3.6.3</w:t>
      </w:r>
      <w:r w:rsidRPr="00FB6997">
        <w:rPr>
          <w:rFonts w:ascii="Sylfaen" w:eastAsia="Times New Roman" w:hAnsi="Sylfaen" w:cs="Times New Roman"/>
          <w:bCs/>
          <w:sz w:val="17"/>
          <w:szCs w:val="17"/>
          <w:lang w:val="it-IT"/>
        </w:rPr>
        <w:tab/>
        <w:t xml:space="preserve">დამატებითი ხელშეკრულებით </w:t>
      </w:r>
      <w:r w:rsidR="006D6BC8" w:rsidRPr="00FB6997">
        <w:rPr>
          <w:rFonts w:ascii="Sylfaen" w:eastAsia="Times New Roman" w:hAnsi="Sylfaen" w:cs="Times New Roman"/>
          <w:bCs/>
          <w:sz w:val="17"/>
          <w:szCs w:val="17"/>
          <w:lang w:val="it-IT"/>
        </w:rPr>
        <w:t>გათვალისწინებული თითოეული</w:t>
      </w:r>
      <w:r w:rsidR="006D6BC8" w:rsidRPr="00FB6997">
        <w:rPr>
          <w:rFonts w:ascii="Sylfaen" w:eastAsia="Times New Roman" w:hAnsi="Sylfaen" w:cs="Times New Roman"/>
          <w:bCs/>
          <w:sz w:val="17"/>
          <w:szCs w:val="17"/>
          <w:lang w:val="ka-GE"/>
        </w:rPr>
        <w:t xml:space="preserve"> საბანკო კრედიტი</w:t>
      </w:r>
      <w:r w:rsidRPr="00FB6997">
        <w:rPr>
          <w:rFonts w:ascii="Sylfaen" w:eastAsia="Times New Roman" w:hAnsi="Sylfaen" w:cs="Times New Roman"/>
          <w:bCs/>
          <w:sz w:val="17"/>
          <w:szCs w:val="17"/>
          <w:lang w:val="it-IT"/>
        </w:rPr>
        <w:t xml:space="preserve"> განიხილება განცალკევებულ საბანკო კრედიტად (სესხად);</w:t>
      </w:r>
    </w:p>
    <w:p w14:paraId="77378AFE"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3.6.4</w:t>
      </w:r>
      <w:r w:rsidRPr="00FB6997">
        <w:rPr>
          <w:rFonts w:ascii="Sylfaen" w:eastAsia="Times New Roman" w:hAnsi="Sylfaen" w:cs="Times New Roman"/>
          <w:bCs/>
          <w:sz w:val="17"/>
          <w:szCs w:val="17"/>
          <w:lang w:val="it-IT"/>
        </w:rPr>
        <w:tab/>
        <w:t>ამ და დამატებითი ხელშეკრულებ(ებ)ის საფუძველზე ბანკს წარმოეშობა მხოლოდ უფლება (და ის არ არის ვალდებული) გასცეს კრედიტი ან მოემსახუროს კლიენტს რომელიმე საკრედიტო პროდუქტით;</w:t>
      </w:r>
    </w:p>
    <w:p w14:paraId="28DC1A20" w14:textId="77777777" w:rsidR="00B4670E" w:rsidRPr="00FB6997" w:rsidRDefault="00B4670E" w:rsidP="003F79E0">
      <w:pPr>
        <w:spacing w:after="0" w:line="240" w:lineRule="auto"/>
        <w:ind w:left="720" w:hanging="360"/>
        <w:jc w:val="both"/>
        <w:rPr>
          <w:rFonts w:ascii="Sylfaen" w:eastAsia="Times New Roman" w:hAnsi="Sylfaen" w:cs="Times New Roman"/>
          <w:bCs/>
          <w:sz w:val="17"/>
          <w:szCs w:val="17"/>
          <w:lang w:val="ka-GE"/>
        </w:rPr>
      </w:pPr>
      <w:r w:rsidRPr="00FB6997">
        <w:rPr>
          <w:rFonts w:ascii="Sylfaen" w:eastAsia="Times New Roman" w:hAnsi="Sylfaen" w:cs="Times New Roman"/>
          <w:bCs/>
          <w:sz w:val="17"/>
          <w:szCs w:val="17"/>
          <w:lang w:val="it-IT"/>
        </w:rPr>
        <w:t>3.6.</w:t>
      </w:r>
      <w:r w:rsidRPr="00FB6997">
        <w:rPr>
          <w:rFonts w:ascii="Sylfaen" w:eastAsia="Times New Roman" w:hAnsi="Sylfaen" w:cs="Times New Roman"/>
          <w:bCs/>
          <w:sz w:val="17"/>
          <w:szCs w:val="17"/>
          <w:lang w:val="ka-GE"/>
        </w:rPr>
        <w:t>5</w:t>
      </w:r>
      <w:r w:rsidRPr="00FB6997">
        <w:rPr>
          <w:rFonts w:ascii="Sylfaen" w:eastAsia="Times New Roman" w:hAnsi="Sylfaen" w:cs="Times New Roman"/>
          <w:bCs/>
          <w:sz w:val="17"/>
          <w:szCs w:val="17"/>
          <w:lang w:val="it-IT"/>
        </w:rPr>
        <w:tab/>
      </w:r>
      <w:r w:rsidRPr="00FB6997">
        <w:rPr>
          <w:rFonts w:ascii="Sylfaen" w:eastAsia="Times New Roman" w:hAnsi="Sylfaen" w:cs="Times New Roman"/>
          <w:bCs/>
          <w:sz w:val="17"/>
          <w:szCs w:val="17"/>
          <w:lang w:val="ka-GE"/>
        </w:rPr>
        <w:t xml:space="preserve">თითოეული ტრანშის (კრედიტის) გასაცემად საჭიროა შესაბამისი წინაპირობ(ებ)ის  შესრულება (ასეთის არსებობის შემთხვევაში) და მხარეთა </w:t>
      </w:r>
      <w:r w:rsidR="00BA14F2" w:rsidRPr="00FB6997">
        <w:rPr>
          <w:rFonts w:ascii="Sylfaen" w:eastAsia="Times New Roman" w:hAnsi="Sylfaen" w:cs="Times New Roman"/>
          <w:bCs/>
          <w:sz w:val="17"/>
          <w:szCs w:val="17"/>
          <w:lang w:val="ka-GE"/>
        </w:rPr>
        <w:t>(მათ წარმომ</w:t>
      </w:r>
      <w:r w:rsidR="00645916" w:rsidRPr="00FB6997">
        <w:rPr>
          <w:rFonts w:ascii="Sylfaen" w:eastAsia="Times New Roman" w:hAnsi="Sylfaen" w:cs="Times New Roman"/>
          <w:bCs/>
          <w:sz w:val="17"/>
          <w:szCs w:val="17"/>
          <w:lang w:val="ka-GE"/>
        </w:rPr>
        <w:t>ა</w:t>
      </w:r>
      <w:r w:rsidR="00BA14F2" w:rsidRPr="00FB6997">
        <w:rPr>
          <w:rFonts w:ascii="Sylfaen" w:eastAsia="Times New Roman" w:hAnsi="Sylfaen" w:cs="Times New Roman"/>
          <w:bCs/>
          <w:sz w:val="17"/>
          <w:szCs w:val="17"/>
          <w:lang w:val="ka-GE"/>
        </w:rPr>
        <w:t xml:space="preserve">დგენელთა) </w:t>
      </w:r>
      <w:r w:rsidRPr="00FB6997">
        <w:rPr>
          <w:rFonts w:ascii="Sylfaen" w:eastAsia="Times New Roman" w:hAnsi="Sylfaen" w:cs="Times New Roman"/>
          <w:bCs/>
          <w:sz w:val="17"/>
          <w:szCs w:val="17"/>
          <w:lang w:val="ka-GE"/>
        </w:rPr>
        <w:t>დამატებით</w:t>
      </w:r>
      <w:r w:rsidR="00BA14F2" w:rsidRPr="00FB6997">
        <w:rPr>
          <w:rFonts w:ascii="Sylfaen" w:eastAsia="Times New Roman" w:hAnsi="Sylfaen" w:cs="Times New Roman"/>
          <w:bCs/>
          <w:sz w:val="17"/>
          <w:szCs w:val="17"/>
          <w:lang w:val="ka-GE"/>
        </w:rPr>
        <w:t>ი, სულ მცირე ზეპირი შეთანხმება.</w:t>
      </w:r>
    </w:p>
    <w:p w14:paraId="1EE30E2D" w14:textId="77777777" w:rsidR="003F79E0" w:rsidRPr="00FB6997" w:rsidRDefault="003F79E0" w:rsidP="003F79E0">
      <w:pPr>
        <w:spacing w:after="0" w:line="240" w:lineRule="auto"/>
        <w:ind w:left="720" w:hanging="360"/>
        <w:jc w:val="both"/>
        <w:rPr>
          <w:rFonts w:ascii="Sylfaen" w:eastAsia="Times New Roman" w:hAnsi="Sylfaen" w:cs="Times New Roman"/>
          <w:bCs/>
          <w:sz w:val="17"/>
          <w:szCs w:val="17"/>
          <w:lang w:val="it-IT"/>
        </w:rPr>
      </w:pPr>
      <w:r w:rsidRPr="00FB6997">
        <w:rPr>
          <w:rFonts w:ascii="Sylfaen" w:eastAsia="Times New Roman" w:hAnsi="Sylfaen" w:cs="Times New Roman"/>
          <w:bCs/>
          <w:sz w:val="17"/>
          <w:szCs w:val="17"/>
          <w:lang w:val="it-IT"/>
        </w:rPr>
        <w:t>3.7</w:t>
      </w:r>
      <w:r w:rsidRPr="00FB6997">
        <w:rPr>
          <w:rFonts w:ascii="Sylfaen" w:eastAsia="Times New Roman" w:hAnsi="Sylfaen" w:cs="Times New Roman"/>
          <w:bCs/>
          <w:sz w:val="17"/>
          <w:szCs w:val="17"/>
          <w:lang w:val="it-IT"/>
        </w:rPr>
        <w:tab/>
        <w:t xml:space="preserve">ამ ხელშეკრულების 3.6 </w:t>
      </w:r>
      <w:r w:rsidR="006D6BC8" w:rsidRPr="00FB6997">
        <w:rPr>
          <w:rFonts w:ascii="Sylfaen" w:eastAsia="Times New Roman" w:hAnsi="Sylfaen" w:cs="Times New Roman"/>
          <w:bCs/>
          <w:sz w:val="17"/>
          <w:szCs w:val="17"/>
          <w:lang w:val="it-IT"/>
        </w:rPr>
        <w:t>პუნქტში ჩა</w:t>
      </w:r>
      <w:r w:rsidRPr="00FB6997">
        <w:rPr>
          <w:rFonts w:ascii="Sylfaen" w:eastAsia="Times New Roman" w:hAnsi="Sylfaen" w:cs="Times New Roman"/>
          <w:bCs/>
          <w:sz w:val="17"/>
          <w:szCs w:val="17"/>
          <w:lang w:val="it-IT"/>
        </w:rPr>
        <w:t>მოთვლილი გარემოებებიდან გამომდინარე, ბანკს უფლება აქვს, არ გასცეს ამ ხელშეკრულ</w:t>
      </w:r>
      <w:r w:rsidR="006D6BC8" w:rsidRPr="00FB6997">
        <w:rPr>
          <w:rFonts w:ascii="Sylfaen" w:eastAsia="Times New Roman" w:hAnsi="Sylfaen" w:cs="Times New Roman"/>
          <w:bCs/>
          <w:sz w:val="17"/>
          <w:szCs w:val="17"/>
          <w:lang w:val="it-IT"/>
        </w:rPr>
        <w:t xml:space="preserve">ებით გათვალისწინებული </w:t>
      </w:r>
      <w:r w:rsidR="006D6BC8" w:rsidRPr="00FB6997">
        <w:rPr>
          <w:rFonts w:ascii="Sylfaen" w:eastAsia="Times New Roman" w:hAnsi="Sylfaen" w:cs="Times New Roman"/>
          <w:bCs/>
          <w:sz w:val="17"/>
          <w:szCs w:val="17"/>
          <w:lang w:val="ka-GE"/>
        </w:rPr>
        <w:t>საბანკო პროდუქტები</w:t>
      </w:r>
      <w:r w:rsidR="006D6BC8" w:rsidRPr="00FB6997">
        <w:rPr>
          <w:rFonts w:ascii="Sylfaen" w:eastAsia="Times New Roman" w:hAnsi="Sylfaen" w:cs="Times New Roman"/>
          <w:bCs/>
          <w:sz w:val="17"/>
          <w:szCs w:val="17"/>
          <w:lang w:val="it-IT"/>
        </w:rPr>
        <w:t xml:space="preserve"> ან შეწყვიტოს </w:t>
      </w:r>
      <w:r w:rsidR="006D6BC8" w:rsidRPr="00FB6997">
        <w:rPr>
          <w:rFonts w:ascii="Sylfaen" w:eastAsia="Times New Roman" w:hAnsi="Sylfaen" w:cs="Times New Roman"/>
          <w:bCs/>
          <w:sz w:val="17"/>
          <w:szCs w:val="17"/>
          <w:lang w:val="ka-GE"/>
        </w:rPr>
        <w:t xml:space="preserve">საბანკო პროდუქტების </w:t>
      </w:r>
      <w:r w:rsidRPr="00FB6997">
        <w:rPr>
          <w:rFonts w:ascii="Sylfaen" w:eastAsia="Times New Roman" w:hAnsi="Sylfaen" w:cs="Times New Roman"/>
          <w:bCs/>
          <w:sz w:val="17"/>
          <w:szCs w:val="17"/>
          <w:lang w:val="it-IT"/>
        </w:rPr>
        <w:t xml:space="preserve"> გაცემა საკუთარი შეხედულებისამებრ კლიენტისთვის მიზეზის განმარტების გარეშე.</w:t>
      </w:r>
    </w:p>
    <w:p w14:paraId="65B710B3" w14:textId="6EBDAE55" w:rsidR="00F46375" w:rsidRPr="00CD0C39" w:rsidRDefault="00F46375"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 xml:space="preserve">  </w:t>
      </w:r>
      <w:r w:rsidRPr="00CD0C39">
        <w:rPr>
          <w:rFonts w:ascii="Sylfaen" w:eastAsia="Times New Roman" w:hAnsi="Sylfaen" w:cs="Times New Roman"/>
          <w:bCs/>
          <w:sz w:val="17"/>
          <w:szCs w:val="17"/>
          <w:lang w:val="it-IT"/>
        </w:rPr>
        <w:tab/>
        <w:t xml:space="preserve">იმ შემთხვევაში, </w:t>
      </w:r>
      <w:r w:rsidR="000A057A" w:rsidRPr="00CD0C39">
        <w:rPr>
          <w:rFonts w:ascii="Sylfaen" w:eastAsia="Times New Roman" w:hAnsi="Sylfaen" w:cs="Times New Roman"/>
          <w:bCs/>
          <w:sz w:val="17"/>
          <w:szCs w:val="17"/>
          <w:lang w:val="ka-GE"/>
        </w:rPr>
        <w:t>ამ ხელშეკრულების</w:t>
      </w:r>
      <w:r w:rsidRPr="00CD0C39">
        <w:rPr>
          <w:rFonts w:ascii="Sylfaen" w:eastAsia="Times New Roman" w:hAnsi="Sylfaen" w:cs="Times New Roman"/>
          <w:bCs/>
          <w:sz w:val="17"/>
          <w:szCs w:val="17"/>
          <w:lang w:val="it-IT"/>
        </w:rPr>
        <w:t xml:space="preserve"> ან/და </w:t>
      </w:r>
      <w:r w:rsidR="00846091" w:rsidRPr="00CD0C39">
        <w:rPr>
          <w:rFonts w:ascii="Sylfaen" w:eastAsia="Times New Roman" w:hAnsi="Sylfaen" w:cs="Times New Roman"/>
          <w:bCs/>
          <w:sz w:val="17"/>
          <w:szCs w:val="17"/>
          <w:lang w:val="ka-GE"/>
        </w:rPr>
        <w:t xml:space="preserve">ამ ხელშეკრულების ფარგლებში დადებული </w:t>
      </w:r>
      <w:r w:rsidRPr="00CD0C39">
        <w:rPr>
          <w:rFonts w:ascii="Sylfaen" w:eastAsia="Times New Roman" w:hAnsi="Sylfaen" w:cs="Times New Roman"/>
          <w:bCs/>
          <w:sz w:val="17"/>
          <w:szCs w:val="17"/>
          <w:lang w:val="it-IT"/>
        </w:rPr>
        <w:t>დამატებითი ხელშეკრულებ(ებ)ის მხარეს/მსესხებლის სტატუსის მქონე პირს  წარმოადგენს ერთზე მეტი პირი:</w:t>
      </w:r>
    </w:p>
    <w:p w14:paraId="3B089F56" w14:textId="7E897D16"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.1</w:t>
      </w:r>
      <w:r w:rsidR="00F46375" w:rsidRPr="00CD0C39">
        <w:rPr>
          <w:rFonts w:ascii="Sylfaen" w:eastAsia="Times New Roman" w:hAnsi="Sylfaen" w:cs="Times New Roman"/>
          <w:bCs/>
          <w:sz w:val="17"/>
          <w:szCs w:val="17"/>
          <w:lang w:val="it-IT"/>
        </w:rPr>
        <w:tab/>
        <w:t xml:space="preserve">ასეთ თითოეულ პირზე სრულად გავრცელდება </w:t>
      </w:r>
      <w:r w:rsidRPr="00CD0C39">
        <w:rPr>
          <w:rFonts w:ascii="Sylfaen" w:eastAsia="Times New Roman" w:hAnsi="Sylfaen" w:cs="Times New Roman"/>
          <w:bCs/>
          <w:sz w:val="17"/>
          <w:szCs w:val="17"/>
          <w:lang w:val="ka-GE"/>
        </w:rPr>
        <w:t>ამ ხელშეკრულებით</w:t>
      </w:r>
      <w:r w:rsidR="00F46375" w:rsidRPr="00CD0C39">
        <w:rPr>
          <w:rFonts w:ascii="Sylfaen" w:eastAsia="Times New Roman" w:hAnsi="Sylfaen" w:cs="Times New Roman"/>
          <w:bCs/>
          <w:sz w:val="17"/>
          <w:szCs w:val="17"/>
          <w:lang w:val="it-IT"/>
        </w:rPr>
        <w:t>/დამატებითი ხელშეკრულებ(ებ)ით და უზრუნველყოფის ხელშეკრულებ(ებ)ით დადგე</w:t>
      </w:r>
      <w:r w:rsidR="000D06F8" w:rsidRPr="00CD0C39">
        <w:rPr>
          <w:rFonts w:ascii="Sylfaen" w:eastAsia="Times New Roman" w:hAnsi="Sylfaen" w:cs="Times New Roman"/>
          <w:bCs/>
          <w:sz w:val="17"/>
          <w:szCs w:val="17"/>
          <w:lang w:val="it-IT"/>
        </w:rPr>
        <w:t>ნილი პირობები და ვალდებულებები.</w:t>
      </w:r>
    </w:p>
    <w:p w14:paraId="54D566D4" w14:textId="70CFE76C"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 xml:space="preserve">.2 </w:t>
      </w:r>
      <w:r w:rsidR="00F46375" w:rsidRPr="00CD0C39">
        <w:rPr>
          <w:rFonts w:ascii="Sylfaen" w:eastAsia="Times New Roman" w:hAnsi="Sylfaen" w:cs="Times New Roman"/>
          <w:bCs/>
          <w:sz w:val="17"/>
          <w:szCs w:val="17"/>
          <w:lang w:val="it-IT"/>
        </w:rPr>
        <w:tab/>
      </w:r>
      <w:r w:rsidRPr="00CD0C39">
        <w:rPr>
          <w:rFonts w:ascii="Sylfaen" w:eastAsia="Times New Roman" w:hAnsi="Sylfaen" w:cs="Times New Roman"/>
          <w:bCs/>
          <w:sz w:val="17"/>
          <w:szCs w:val="17"/>
          <w:lang w:val="ka-GE"/>
        </w:rPr>
        <w:t>ამ ხელშეკრულების</w:t>
      </w:r>
      <w:r w:rsidR="00F46375" w:rsidRPr="00CD0C39">
        <w:rPr>
          <w:rFonts w:ascii="Sylfaen" w:eastAsia="Times New Roman" w:hAnsi="Sylfaen" w:cs="Times New Roman"/>
          <w:bCs/>
          <w:sz w:val="17"/>
          <w:szCs w:val="17"/>
          <w:lang w:val="it-IT"/>
        </w:rPr>
        <w:t xml:space="preserve"> ფარგლებში დამატებითი ხელშეკრულებ(ებ)ის საფუძველზე </w:t>
      </w:r>
      <w:r w:rsidR="004310F3" w:rsidRPr="00CD0C39">
        <w:rPr>
          <w:rFonts w:ascii="Sylfaen" w:eastAsia="Times New Roman" w:hAnsi="Sylfaen" w:cs="Times New Roman"/>
          <w:bCs/>
          <w:sz w:val="17"/>
          <w:szCs w:val="17"/>
          <w:lang w:val="ka-GE"/>
        </w:rPr>
        <w:t>საკრედიტო პროდუქტების</w:t>
      </w:r>
      <w:r w:rsidR="00BB7F94" w:rsidRPr="00CD0C39">
        <w:rPr>
          <w:rFonts w:ascii="Sylfaen" w:eastAsia="Times New Roman" w:hAnsi="Sylfaen" w:cs="Times New Roman"/>
          <w:bCs/>
          <w:sz w:val="17"/>
          <w:szCs w:val="17"/>
          <w:lang w:val="ka-GE"/>
        </w:rPr>
        <w:t xml:space="preserve"> </w:t>
      </w:r>
      <w:r w:rsidR="00F46375" w:rsidRPr="00CD0C39">
        <w:rPr>
          <w:rFonts w:ascii="Sylfaen" w:eastAsia="Times New Roman" w:hAnsi="Sylfaen" w:cs="Times New Roman"/>
          <w:bCs/>
          <w:sz w:val="17"/>
          <w:szCs w:val="17"/>
          <w:lang w:val="it-IT"/>
        </w:rPr>
        <w:t xml:space="preserve">გაცემა/მომსახურების გაწევა ასეთ პირებზე შესაძლებელია მოხდეს როგორც ინდივიდუალურად ასევე ერთობლივად ან/და ცალკეული ჯგუფების მიხედვით; </w:t>
      </w:r>
    </w:p>
    <w:p w14:paraId="19D6C2E3" w14:textId="0772335D"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.3</w:t>
      </w:r>
      <w:r w:rsidR="00F46375" w:rsidRPr="00CD0C39">
        <w:rPr>
          <w:rFonts w:ascii="Sylfaen" w:eastAsia="Times New Roman" w:hAnsi="Sylfaen" w:cs="Times New Roman"/>
          <w:bCs/>
          <w:sz w:val="17"/>
          <w:szCs w:val="17"/>
          <w:lang w:val="it-IT"/>
        </w:rPr>
        <w:tab/>
        <w:t xml:space="preserve">თითოეული მსესხებელი წარმოადგენს ბანკის მიმართ სოლიდარულ მოვალეს </w:t>
      </w:r>
      <w:r w:rsidR="00906A5D" w:rsidRPr="00CD0C39">
        <w:rPr>
          <w:rFonts w:ascii="Sylfaen" w:eastAsia="Times New Roman" w:hAnsi="Sylfaen" w:cs="Times New Roman"/>
          <w:bCs/>
          <w:sz w:val="17"/>
          <w:szCs w:val="17"/>
          <w:lang w:val="ka-GE"/>
        </w:rPr>
        <w:t>ამ ხელშეკრულების</w:t>
      </w:r>
      <w:r w:rsidR="00F46375" w:rsidRPr="00CD0C39">
        <w:rPr>
          <w:rFonts w:ascii="Sylfaen" w:eastAsia="Times New Roman" w:hAnsi="Sylfaen" w:cs="Times New Roman"/>
          <w:bCs/>
          <w:sz w:val="17"/>
          <w:szCs w:val="17"/>
          <w:lang w:val="it-IT"/>
        </w:rPr>
        <w:t>, უ</w:t>
      </w:r>
      <w:r w:rsidR="00906A5D" w:rsidRPr="00CD0C39">
        <w:rPr>
          <w:rFonts w:ascii="Sylfaen" w:eastAsia="Times New Roman" w:hAnsi="Sylfaen" w:cs="Times New Roman"/>
          <w:bCs/>
          <w:sz w:val="17"/>
          <w:szCs w:val="17"/>
          <w:lang w:val="it-IT"/>
        </w:rPr>
        <w:t>ზრუნველყოფის ხელშეკრულებ(ებ)ის</w:t>
      </w:r>
      <w:r w:rsidR="00F46375" w:rsidRPr="00CD0C39">
        <w:rPr>
          <w:rFonts w:ascii="Sylfaen" w:eastAsia="Times New Roman" w:hAnsi="Sylfaen" w:cs="Times New Roman"/>
          <w:bCs/>
          <w:sz w:val="17"/>
          <w:szCs w:val="17"/>
          <w:lang w:val="it-IT"/>
        </w:rPr>
        <w:t xml:space="preserve"> ან/და დამატებითი ხელშეკრულებ(ებ)იდან გამომდინარე ვალდებულებებზე;</w:t>
      </w:r>
    </w:p>
    <w:p w14:paraId="5EFF3935" w14:textId="40B605FD"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.4</w:t>
      </w:r>
      <w:r w:rsidR="00F46375" w:rsidRPr="00CD0C39">
        <w:rPr>
          <w:rFonts w:ascii="Sylfaen" w:eastAsia="Times New Roman" w:hAnsi="Sylfaen" w:cs="Times New Roman"/>
          <w:bCs/>
          <w:sz w:val="17"/>
          <w:szCs w:val="17"/>
          <w:lang w:val="it-IT"/>
        </w:rPr>
        <w:tab/>
        <w:t xml:space="preserve">თითოეული მსესხებლის სოლიდარული პასუხისმგებლობა ვრცელდება დამატებითი და/ან უზრუნველყოფის ხელშეკრულებ(ებ)ით გათვალისწინებულ ვალდებულებებთან მიმართებაშიც, მიუხედავად იმისა, წარმოადგენს თუ არა ეს მსესხებელი ამ ხელშეკრულებ(ებ)ის მხარეს და მიუხედავად იმისა კონკრეტულად მან მიიღო თუ არა </w:t>
      </w:r>
      <w:r w:rsidR="005A6AF4" w:rsidRPr="00CD0C39">
        <w:rPr>
          <w:rFonts w:ascii="Sylfaen" w:eastAsia="Times New Roman" w:hAnsi="Sylfaen" w:cs="Times New Roman"/>
          <w:bCs/>
          <w:sz w:val="17"/>
          <w:szCs w:val="17"/>
          <w:lang w:val="ka-GE"/>
        </w:rPr>
        <w:t>საკრედიტო პროდუქტი</w:t>
      </w:r>
      <w:r w:rsidR="00F46375" w:rsidRPr="00CD0C39">
        <w:rPr>
          <w:rFonts w:ascii="Sylfaen" w:eastAsia="Times New Roman" w:hAnsi="Sylfaen" w:cs="Times New Roman"/>
          <w:bCs/>
          <w:sz w:val="17"/>
          <w:szCs w:val="17"/>
          <w:lang w:val="it-IT"/>
        </w:rPr>
        <w:t xml:space="preserve"> და/ან კონკრეტულად მას ჩაერიცხა თუ არა </w:t>
      </w:r>
      <w:r w:rsidR="005A6AF4" w:rsidRPr="00CD0C39">
        <w:rPr>
          <w:rFonts w:ascii="Sylfaen" w:eastAsia="Times New Roman" w:hAnsi="Sylfaen" w:cs="Times New Roman"/>
          <w:bCs/>
          <w:sz w:val="17"/>
          <w:szCs w:val="17"/>
          <w:lang w:val="ka-GE"/>
        </w:rPr>
        <w:t>საკრედიტო პროდუქტის</w:t>
      </w:r>
      <w:r w:rsidR="00F46375" w:rsidRPr="00CD0C39">
        <w:rPr>
          <w:rFonts w:ascii="Sylfaen" w:eastAsia="Times New Roman" w:hAnsi="Sylfaen" w:cs="Times New Roman"/>
          <w:bCs/>
          <w:sz w:val="17"/>
          <w:szCs w:val="17"/>
          <w:lang w:val="it-IT"/>
        </w:rPr>
        <w:t xml:space="preserve"> თანხა.</w:t>
      </w:r>
    </w:p>
    <w:p w14:paraId="00428FAF" w14:textId="314D2372"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.5</w:t>
      </w:r>
      <w:r w:rsidR="00F46375" w:rsidRPr="00CD0C39">
        <w:rPr>
          <w:rFonts w:ascii="Sylfaen" w:eastAsia="Times New Roman" w:hAnsi="Sylfaen" w:cs="Times New Roman"/>
          <w:bCs/>
          <w:sz w:val="17"/>
          <w:szCs w:val="17"/>
          <w:lang w:val="it-IT"/>
        </w:rPr>
        <w:tab/>
        <w:t xml:space="preserve">თითოეული მსესხებლის სოლიდარული პასუხისმგებლობა ძალაშია მიუხედავად მათ მიერ </w:t>
      </w:r>
      <w:r w:rsidRPr="00CD0C39">
        <w:rPr>
          <w:rFonts w:ascii="Sylfaen" w:eastAsia="Times New Roman" w:hAnsi="Sylfaen" w:cs="Times New Roman"/>
          <w:bCs/>
          <w:sz w:val="17"/>
          <w:szCs w:val="17"/>
          <w:lang w:val="ka-GE"/>
        </w:rPr>
        <w:t>ამ ხელშეკრულების</w:t>
      </w:r>
      <w:r w:rsidR="00F46375" w:rsidRPr="00CD0C39">
        <w:rPr>
          <w:rFonts w:ascii="Sylfaen" w:eastAsia="Times New Roman" w:hAnsi="Sylfaen" w:cs="Times New Roman"/>
          <w:bCs/>
          <w:sz w:val="17"/>
          <w:szCs w:val="17"/>
          <w:lang w:val="it-IT"/>
        </w:rPr>
        <w:t xml:space="preserve"> და/ან  დამატებითი ხელშეკრულებ(ებ)იდან გამომდინარე ვალდებულების უზრუნველსაყოფად ბანკის სასარგებლოდ რაიმე ფორმით გაცემული დამატებითი ვალდებულების (მათ შორის, თავდებობის ან/და გარანტიის) არსებობა/არარსებობისა;</w:t>
      </w:r>
    </w:p>
    <w:p w14:paraId="148ECF7E" w14:textId="4DC98CB5"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.6</w:t>
      </w:r>
      <w:r w:rsidR="00F46375" w:rsidRPr="00CD0C39">
        <w:rPr>
          <w:rFonts w:ascii="Sylfaen" w:eastAsia="Times New Roman" w:hAnsi="Sylfaen" w:cs="Times New Roman"/>
          <w:bCs/>
          <w:sz w:val="17"/>
          <w:szCs w:val="17"/>
          <w:lang w:val="it-IT"/>
        </w:rPr>
        <w:tab/>
        <w:t xml:space="preserve">ერთ-ერთ მსესხებელან დაკავშირებული ფაქტები გამოიყენება სხვა მსესხებლების მიმართაც, იმის გათვალისწინებით, რომ ბანკის მიერ რომელიმე მსესხებლის მიმართ თავისი უფლებების გამოუყენებლობა (სრულად ან ნაწილობრივ) არ გავრცელდება სხვა მსესხებლებზე და არ ათავისუფლებს მათ შესაბამისი ვალდებულებებისაგან; </w:t>
      </w:r>
    </w:p>
    <w:p w14:paraId="45BAE0FA" w14:textId="62CAF9BA"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.7</w:t>
      </w:r>
      <w:r w:rsidRPr="00CD0C39">
        <w:rPr>
          <w:rFonts w:ascii="Sylfaen" w:eastAsia="Times New Roman" w:hAnsi="Sylfaen" w:cs="Times New Roman"/>
          <w:bCs/>
          <w:sz w:val="17"/>
          <w:szCs w:val="17"/>
          <w:lang w:val="it-IT"/>
        </w:rPr>
        <w:tab/>
        <w:t>ერთ-ერთი მსესხებლის მიერ ამ ხელ</w:t>
      </w:r>
      <w:r w:rsidRPr="00CD0C39">
        <w:rPr>
          <w:rFonts w:ascii="Sylfaen" w:eastAsia="Times New Roman" w:hAnsi="Sylfaen" w:cs="Times New Roman"/>
          <w:bCs/>
          <w:sz w:val="17"/>
          <w:szCs w:val="17"/>
          <w:lang w:val="ka-GE"/>
        </w:rPr>
        <w:t>შეკრულების</w:t>
      </w:r>
      <w:r w:rsidR="00F46375" w:rsidRPr="00CD0C39">
        <w:rPr>
          <w:rFonts w:ascii="Sylfaen" w:eastAsia="Times New Roman" w:hAnsi="Sylfaen" w:cs="Times New Roman"/>
          <w:bCs/>
          <w:sz w:val="17"/>
          <w:szCs w:val="17"/>
          <w:lang w:val="it-IT"/>
        </w:rPr>
        <w:t xml:space="preserve">/დამატებით ხელშეკრულებ(ებ)ის ან/და უზრუნველყოფის ხელშეკრულებ(ებ)ის  დარღვევის შემთხვევაში, ბანკი უფლებამოსილია შესაბამისი მოთხოვნა/ მოთხოვნები წაუყენოს ნებისმიერ მსესხებელს და მის მიმართ ისარგებლოს </w:t>
      </w:r>
      <w:r w:rsidRPr="00CD0C39">
        <w:rPr>
          <w:rFonts w:ascii="Sylfaen" w:eastAsia="Times New Roman" w:hAnsi="Sylfaen" w:cs="Times New Roman"/>
          <w:bCs/>
          <w:sz w:val="17"/>
          <w:szCs w:val="17"/>
          <w:lang w:val="ka-GE"/>
        </w:rPr>
        <w:t>ამ ხელშეკრულებით</w:t>
      </w:r>
      <w:r w:rsidR="00F46375" w:rsidRPr="00CD0C39">
        <w:rPr>
          <w:rFonts w:ascii="Sylfaen" w:eastAsia="Times New Roman" w:hAnsi="Sylfaen" w:cs="Times New Roman"/>
          <w:bCs/>
          <w:sz w:val="17"/>
          <w:szCs w:val="17"/>
          <w:lang w:val="it-IT"/>
        </w:rPr>
        <w:t xml:space="preserve">/დამატებითი ხელშეკრულებ(ებ)ით, უზრუნველყოფის ხელშეკრულებ(ებ)ით გათვალისწინებული ან/და კანონმდებლობით დადგენილი უფლებებით; </w:t>
      </w:r>
    </w:p>
    <w:p w14:paraId="2D55B49D" w14:textId="1D53E718" w:rsidR="00F46375" w:rsidRPr="00CD0C39" w:rsidRDefault="000A057A" w:rsidP="009C3FC7">
      <w:pPr>
        <w:tabs>
          <w:tab w:val="left" w:pos="810"/>
          <w:tab w:val="left" w:pos="900"/>
        </w:tabs>
        <w:spacing w:after="0" w:line="240" w:lineRule="auto"/>
        <w:ind w:left="720" w:hanging="360"/>
        <w:jc w:val="both"/>
        <w:rPr>
          <w:rFonts w:ascii="Sylfaen" w:eastAsia="Times New Roman" w:hAnsi="Sylfaen" w:cs="Times New Roman"/>
          <w:bCs/>
          <w:sz w:val="17"/>
          <w:szCs w:val="17"/>
          <w:lang w:val="it-IT"/>
        </w:rPr>
      </w:pPr>
      <w:r w:rsidRPr="00CD0C39">
        <w:rPr>
          <w:rFonts w:ascii="Sylfaen" w:eastAsia="Times New Roman" w:hAnsi="Sylfaen" w:cs="Times New Roman"/>
          <w:bCs/>
          <w:sz w:val="17"/>
          <w:szCs w:val="17"/>
          <w:lang w:val="it-IT"/>
        </w:rPr>
        <w:t>3.</w:t>
      </w:r>
      <w:r w:rsidR="00760DA4" w:rsidRPr="00CD0C39">
        <w:rPr>
          <w:rFonts w:ascii="Sylfaen" w:eastAsia="Times New Roman" w:hAnsi="Sylfaen" w:cs="Times New Roman"/>
          <w:bCs/>
          <w:sz w:val="17"/>
          <w:szCs w:val="17"/>
          <w:lang w:val="ka-GE"/>
        </w:rPr>
        <w:t>8</w:t>
      </w:r>
      <w:r w:rsidRPr="00CD0C39">
        <w:rPr>
          <w:rFonts w:ascii="Sylfaen" w:eastAsia="Times New Roman" w:hAnsi="Sylfaen" w:cs="Times New Roman"/>
          <w:bCs/>
          <w:sz w:val="17"/>
          <w:szCs w:val="17"/>
          <w:lang w:val="it-IT"/>
        </w:rPr>
        <w:t>.8</w:t>
      </w:r>
      <w:r w:rsidR="00F46375" w:rsidRPr="00CD0C39">
        <w:rPr>
          <w:rFonts w:ascii="Sylfaen" w:eastAsia="Times New Roman" w:hAnsi="Sylfaen" w:cs="Times New Roman"/>
          <w:bCs/>
          <w:sz w:val="17"/>
          <w:szCs w:val="17"/>
          <w:lang w:val="it-IT"/>
        </w:rPr>
        <w:tab/>
        <w:t>ბანკის მიერ ერთ-ერთი მსესხებლისათვის გაგზავნილი ნებისმიერი სახის შეტყობინება ჩაითვლება ყველა მსესხებლისათვის გაგზავნილ შეტყობინებად, ხოლო ერთ–ერთი მსესხებლის მიერ შეტყობინების მიღება ყველა მსესხებლის მიერ შესაბამისი შეტყობინების მიღებად.</w:t>
      </w:r>
    </w:p>
    <w:p w14:paraId="4BFEB643" w14:textId="1C589280" w:rsidR="00BA14F2" w:rsidRPr="00FB6997" w:rsidRDefault="00BA14F2" w:rsidP="00760DA4">
      <w:pPr>
        <w:tabs>
          <w:tab w:val="left" w:pos="630"/>
          <w:tab w:val="left" w:pos="1080"/>
        </w:tabs>
        <w:spacing w:after="0" w:line="240" w:lineRule="auto"/>
        <w:ind w:left="720" w:hanging="270"/>
        <w:jc w:val="both"/>
        <w:rPr>
          <w:rFonts w:ascii="Sylfaen" w:eastAsia="Times New Roman" w:hAnsi="Sylfaen" w:cs="Times New Roman"/>
          <w:bCs/>
          <w:sz w:val="17"/>
          <w:szCs w:val="17"/>
          <w:lang w:val="ka-GE"/>
        </w:rPr>
      </w:pPr>
      <w:r w:rsidRPr="00CD0C39">
        <w:rPr>
          <w:rFonts w:ascii="Sylfaen" w:eastAsia="Times New Roman" w:hAnsi="Sylfaen" w:cs="Times New Roman"/>
          <w:bCs/>
          <w:sz w:val="17"/>
          <w:szCs w:val="17"/>
          <w:lang w:val="ka-GE"/>
        </w:rPr>
        <w:t>3.</w:t>
      </w:r>
      <w:r w:rsidR="00760DA4" w:rsidRPr="00CD0C39">
        <w:rPr>
          <w:rFonts w:ascii="Sylfaen" w:eastAsia="Times New Roman" w:hAnsi="Sylfaen" w:cs="Times New Roman"/>
          <w:bCs/>
          <w:sz w:val="17"/>
          <w:szCs w:val="17"/>
          <w:lang w:val="ka-GE"/>
        </w:rPr>
        <w:t>9</w:t>
      </w:r>
      <w:r w:rsidR="005A6AF4" w:rsidRPr="00CD0C39">
        <w:rPr>
          <w:rFonts w:ascii="Sylfaen" w:eastAsia="Times New Roman" w:hAnsi="Sylfaen" w:cs="Times New Roman"/>
          <w:bCs/>
          <w:sz w:val="17"/>
          <w:szCs w:val="17"/>
          <w:lang w:val="ka-GE"/>
        </w:rPr>
        <w:t>საკრედიტო პროდუქტის</w:t>
      </w:r>
      <w:r w:rsidRPr="00CD0C39">
        <w:rPr>
          <w:rFonts w:ascii="Sylfaen" w:eastAsia="Times New Roman" w:hAnsi="Sylfaen" w:cs="Times New Roman"/>
          <w:bCs/>
          <w:sz w:val="17"/>
          <w:szCs w:val="17"/>
          <w:lang w:val="ka-GE"/>
        </w:rPr>
        <w:t xml:space="preserve"> რამდენიმე მსესხებელზე გაცემის შემთხვევაში, </w:t>
      </w:r>
      <w:r w:rsidR="005A6AF4" w:rsidRPr="00CD0C39">
        <w:rPr>
          <w:rFonts w:ascii="Sylfaen" w:eastAsia="Times New Roman" w:hAnsi="Sylfaen" w:cs="Times New Roman"/>
          <w:bCs/>
          <w:sz w:val="17"/>
          <w:szCs w:val="17"/>
          <w:lang w:val="ka-GE"/>
        </w:rPr>
        <w:t>საკრედიტო პროდუქტის/</w:t>
      </w:r>
      <w:r w:rsidRPr="00CD0C39">
        <w:rPr>
          <w:rFonts w:ascii="Sylfaen" w:eastAsia="Times New Roman" w:hAnsi="Sylfaen" w:cs="Times New Roman"/>
          <w:bCs/>
          <w:sz w:val="17"/>
          <w:szCs w:val="17"/>
          <w:lang w:val="ka-GE"/>
        </w:rPr>
        <w:t xml:space="preserve">კრედიტის თანხა ბანკის შერჩევით ჩაირიცხება ერთ-ერთი მსესხებლის ანგარიშზე, ამ წესით გაცემული </w:t>
      </w:r>
      <w:r w:rsidR="005A6AF4" w:rsidRPr="00CD0C39">
        <w:rPr>
          <w:rFonts w:ascii="Sylfaen" w:eastAsia="Times New Roman" w:hAnsi="Sylfaen" w:cs="Times New Roman"/>
          <w:bCs/>
          <w:sz w:val="17"/>
          <w:szCs w:val="17"/>
          <w:lang w:val="ka-GE"/>
        </w:rPr>
        <w:t>საკრედიტო პროდუქტი/</w:t>
      </w:r>
      <w:r w:rsidRPr="00CD0C39">
        <w:rPr>
          <w:rFonts w:ascii="Sylfaen" w:eastAsia="Times New Roman" w:hAnsi="Sylfaen" w:cs="Times New Roman"/>
          <w:bCs/>
          <w:sz w:val="17"/>
          <w:szCs w:val="17"/>
          <w:lang w:val="ka-GE"/>
        </w:rPr>
        <w:t>კრედიტი ჩაითვლება ყველა მსესხებლის მიერ მიღებულად და ისინი წარმოადგენენ ბანკის წინაშე სოლიდარულ მოვალეებს. ერთ-ერთი მსეხებლის მიერ ხელშეკრულების დარღვევა მიჩნეულ იქნება ყველა მსესხებლის მიერ ხელშეკრულების დარღვევად და შესაბამისად  ყველა მსესხებელზე სოლიდარულად გავრცელდება ამგვარი დარღვევით გამოწვეული პასუხისმ</w:t>
      </w:r>
      <w:r w:rsidR="00DA4A15" w:rsidRPr="00CD0C39">
        <w:rPr>
          <w:rFonts w:ascii="Sylfaen" w:eastAsia="Times New Roman" w:hAnsi="Sylfaen" w:cs="Times New Roman"/>
          <w:bCs/>
          <w:sz w:val="17"/>
          <w:szCs w:val="17"/>
          <w:lang w:val="ka-GE"/>
        </w:rPr>
        <w:t>გ</w:t>
      </w:r>
      <w:r w:rsidRPr="00CD0C39">
        <w:rPr>
          <w:rFonts w:ascii="Sylfaen" w:eastAsia="Times New Roman" w:hAnsi="Sylfaen" w:cs="Times New Roman"/>
          <w:bCs/>
          <w:sz w:val="17"/>
          <w:szCs w:val="17"/>
          <w:lang w:val="ka-GE"/>
        </w:rPr>
        <w:t>ებლობა.</w:t>
      </w:r>
    </w:p>
    <w:p w14:paraId="05A31045" w14:textId="587384C3" w:rsidR="00983ED8" w:rsidRPr="00FB6997" w:rsidRDefault="00743766" w:rsidP="00743766">
      <w:pPr>
        <w:pStyle w:val="Heading1"/>
        <w:tabs>
          <w:tab w:val="left" w:pos="990"/>
        </w:tabs>
        <w:jc w:val="left"/>
        <w:rPr>
          <w:rFonts w:eastAsia="Times New Roman"/>
          <w:sz w:val="17"/>
          <w:szCs w:val="17"/>
          <w:lang w:val="it-IT"/>
        </w:rPr>
      </w:pPr>
      <w:r>
        <w:rPr>
          <w:rFonts w:asciiTheme="minorHAnsi" w:eastAsia="Times New Roman" w:hAnsiTheme="minorHAnsi" w:cs="Times New Roman"/>
          <w:sz w:val="17"/>
          <w:szCs w:val="17"/>
          <w:lang w:val="ka-GE"/>
        </w:rPr>
        <w:t xml:space="preserve">  </w:t>
      </w:r>
      <w:r w:rsidR="00F26708" w:rsidRPr="00FB6997">
        <w:rPr>
          <w:rFonts w:ascii="AcadNusx" w:eastAsia="Times New Roman" w:hAnsi="AcadNusx" w:cs="Times New Roman"/>
          <w:sz w:val="17"/>
          <w:szCs w:val="17"/>
          <w:lang w:val="it-IT"/>
        </w:rPr>
        <w:t xml:space="preserve">4. </w:t>
      </w:r>
      <w:r>
        <w:rPr>
          <w:rFonts w:asciiTheme="minorHAnsi" w:eastAsia="Times New Roman" w:hAnsiTheme="minorHAnsi" w:cs="Times New Roman"/>
          <w:sz w:val="17"/>
          <w:szCs w:val="17"/>
          <w:lang w:val="ka-GE"/>
        </w:rPr>
        <w:t xml:space="preserve">     </w:t>
      </w:r>
      <w:r w:rsidR="00F2670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საკრედიტო</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პროდუქტით</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სარგებლობის</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წინაპირობები</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და</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დამატებითი</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პირობები</w:t>
      </w:r>
    </w:p>
    <w:p w14:paraId="5BB3D811" w14:textId="77777777" w:rsidR="00983ED8" w:rsidRPr="00FB6997" w:rsidRDefault="00983ED8" w:rsidP="00983ED8">
      <w:pPr>
        <w:spacing w:after="0" w:line="240" w:lineRule="auto"/>
        <w:ind w:left="720" w:hanging="360"/>
        <w:jc w:val="both"/>
        <w:rPr>
          <w:rFonts w:ascii="AcadNusx" w:eastAsia="Times New Roman" w:hAnsi="AcadNusx" w:cs="Times New Roman"/>
          <w:sz w:val="17"/>
          <w:szCs w:val="17"/>
          <w:lang w:val="it-IT"/>
        </w:rPr>
      </w:pPr>
      <w:r w:rsidRPr="00FB6997">
        <w:rPr>
          <w:rFonts w:ascii="AcadNusx" w:eastAsia="Times New Roman" w:hAnsi="AcadNusx" w:cs="Times New Roman"/>
          <w:sz w:val="17"/>
          <w:szCs w:val="17"/>
          <w:lang w:val="it-IT"/>
        </w:rPr>
        <w:t>4.1</w:t>
      </w:r>
      <w:r w:rsidRPr="00FB6997">
        <w:rPr>
          <w:rFonts w:ascii="AcadNusx" w:eastAsia="Times New Roman" w:hAnsi="AcadNusx" w:cs="Times New Roman"/>
          <w:sz w:val="17"/>
          <w:szCs w:val="17"/>
          <w:lang w:val="it-IT"/>
        </w:rPr>
        <w:tab/>
      </w:r>
      <w:r w:rsidRPr="00FB6997">
        <w:rPr>
          <w:rFonts w:ascii="Sylfaen" w:eastAsia="Times New Roman" w:hAnsi="Sylfaen" w:cs="Sylfaen"/>
          <w:sz w:val="17"/>
          <w:szCs w:val="17"/>
          <w:lang w:val="it-IT"/>
        </w:rPr>
        <w:t>ბანკს</w:t>
      </w:r>
      <w:r w:rsidRPr="00FB6997">
        <w:rPr>
          <w:rFonts w:ascii="AcadNusx" w:eastAsia="Times New Roman" w:hAnsi="AcadNusx" w:cs="Times New Roman"/>
          <w:sz w:val="17"/>
          <w:szCs w:val="17"/>
          <w:lang w:val="it-IT"/>
        </w:rPr>
        <w:t xml:space="preserve"> </w:t>
      </w:r>
      <w:r w:rsidRPr="00FB6997">
        <w:rPr>
          <w:rFonts w:ascii="Sylfaen" w:eastAsia="Times New Roman" w:hAnsi="Sylfaen" w:cs="Sylfaen"/>
          <w:sz w:val="17"/>
          <w:szCs w:val="17"/>
          <w:lang w:val="it-IT"/>
        </w:rPr>
        <w:t>უფლება</w:t>
      </w:r>
      <w:r w:rsidRPr="00FB6997">
        <w:rPr>
          <w:rFonts w:ascii="AcadNusx" w:eastAsia="Times New Roman" w:hAnsi="AcadNusx" w:cs="Times New Roman"/>
          <w:sz w:val="17"/>
          <w:szCs w:val="17"/>
          <w:lang w:val="it-IT"/>
        </w:rPr>
        <w:t xml:space="preserve"> </w:t>
      </w:r>
      <w:r w:rsidRPr="00FB6997">
        <w:rPr>
          <w:rFonts w:ascii="Sylfaen" w:eastAsia="Times New Roman" w:hAnsi="Sylfaen" w:cs="Sylfaen"/>
          <w:sz w:val="17"/>
          <w:szCs w:val="17"/>
          <w:lang w:val="it-IT"/>
        </w:rPr>
        <w:t>აქვს</w:t>
      </w:r>
      <w:r w:rsidRPr="00FB6997">
        <w:rPr>
          <w:rFonts w:ascii="AcadNusx" w:eastAsia="Times New Roman" w:hAnsi="AcadNusx" w:cs="Times New Roman"/>
          <w:sz w:val="17"/>
          <w:szCs w:val="17"/>
          <w:lang w:val="it-IT"/>
        </w:rPr>
        <w:t>:</w:t>
      </w:r>
    </w:p>
    <w:p w14:paraId="1D74FC70"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AcadNusx" w:eastAsia="Times New Roman" w:hAnsi="AcadNusx" w:cs="Times New Roman"/>
          <w:sz w:val="17"/>
          <w:szCs w:val="17"/>
          <w:lang w:val="it-IT"/>
        </w:rPr>
        <w:t>4.1.1</w:t>
      </w:r>
      <w:r w:rsidRPr="00FB6997">
        <w:rPr>
          <w:rFonts w:ascii="AcadNusx" w:eastAsia="Times New Roman" w:hAnsi="AcadNusx" w:cs="Times New Roman"/>
          <w:sz w:val="17"/>
          <w:szCs w:val="17"/>
          <w:lang w:val="it-IT"/>
        </w:rPr>
        <w:tab/>
      </w:r>
      <w:r w:rsidRPr="00FB6997">
        <w:rPr>
          <w:rFonts w:ascii="Sylfaen" w:eastAsia="Times New Roman" w:hAnsi="Sylfaen" w:cs="Times New Roman"/>
          <w:sz w:val="17"/>
          <w:szCs w:val="17"/>
          <w:lang w:val="it-IT"/>
        </w:rPr>
        <w:t>ცალკეული საკრედიტო პროდუქტის გაცემამდე კლიენტს განუსაზღვროს წინაპირობა საკრედიტო პროდუქტის გაცემისთვის და მოითხოვოს ამ წინაპირობის შესრულება;</w:t>
      </w:r>
    </w:p>
    <w:p w14:paraId="2C051C9F"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Sylfaen" w:eastAsia="Times New Roman" w:hAnsi="Sylfaen" w:cs="Times New Roman"/>
          <w:sz w:val="17"/>
          <w:szCs w:val="17"/>
          <w:lang w:val="it-IT"/>
        </w:rPr>
        <w:t>4.1.2</w:t>
      </w:r>
      <w:r w:rsidRPr="00FB6997">
        <w:rPr>
          <w:rFonts w:ascii="Sylfaen" w:eastAsia="Times New Roman" w:hAnsi="Sylfaen" w:cs="Times New Roman"/>
          <w:sz w:val="17"/>
          <w:szCs w:val="17"/>
          <w:lang w:val="it-IT"/>
        </w:rPr>
        <w:tab/>
        <w:t>საკრედიტო პროდუქტებით მომსახურების დაწყების შემდეგ კლიენტს წაუყენოს დამატებითი პირობები საკრედიტო პროდუქტებით სარგებლობისთვის (დამატებითი პირობები და მათი შესრულების ვადები განისაზღვრება დამატებითი ხელშეკრულებ(ებ)ით ან/და მათი დანართებით);</w:t>
      </w:r>
    </w:p>
    <w:p w14:paraId="5B27C19F"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Sylfaen" w:eastAsia="Times New Roman" w:hAnsi="Sylfaen" w:cs="Times New Roman"/>
          <w:sz w:val="17"/>
          <w:szCs w:val="17"/>
          <w:lang w:val="it-IT"/>
        </w:rPr>
        <w:t>4.1.3</w:t>
      </w:r>
      <w:r w:rsidRPr="00FB6997">
        <w:rPr>
          <w:rFonts w:ascii="Sylfaen" w:eastAsia="Times New Roman" w:hAnsi="Sylfaen" w:cs="Times New Roman"/>
          <w:sz w:val="17"/>
          <w:szCs w:val="17"/>
          <w:lang w:val="it-IT"/>
        </w:rPr>
        <w:tab/>
        <w:t>საკრედიტო პროდუქტის გაცემის შემდეგ კლიენტს წაუყენოს დამატებითი მოთხოვნა და ამ შემთხვევაში კლიენტი ვალდებული იქნება ბანკის მიერ განსაზღვრულ ვადაში დააკმაყოფილოს ბანკის მიერ მისთვის წაყენებული მოთხოვნა.</w:t>
      </w:r>
    </w:p>
    <w:p w14:paraId="1F3BE401"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Sylfaen" w:eastAsia="Times New Roman" w:hAnsi="Sylfaen" w:cs="Times New Roman"/>
          <w:sz w:val="17"/>
          <w:szCs w:val="17"/>
          <w:lang w:val="it-IT"/>
        </w:rPr>
        <w:lastRenderedPageBreak/>
        <w:t>4.2</w:t>
      </w:r>
      <w:r w:rsidRPr="00FB6997">
        <w:rPr>
          <w:rFonts w:ascii="Sylfaen" w:eastAsia="Times New Roman" w:hAnsi="Sylfaen" w:cs="Times New Roman"/>
          <w:sz w:val="17"/>
          <w:szCs w:val="17"/>
          <w:lang w:val="it-IT"/>
        </w:rPr>
        <w:tab/>
        <w:t>რომელიმე წინაპირობის, დამატებითი პირობის ან/და ბანკის მიერ კლიენტისთვის წაყენებული მოთხოვნის შეუსრულებლობის შემთხვევაში ბანკს უფლება ექნება განახორციელოს ქვემოთ აღწერილი რომელიმე, რამდენიმე ან ყველა ქმედება:</w:t>
      </w:r>
    </w:p>
    <w:p w14:paraId="57A6BBC6"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Sylfaen" w:eastAsia="Times New Roman" w:hAnsi="Sylfaen" w:cs="Times New Roman"/>
          <w:sz w:val="17"/>
          <w:szCs w:val="17"/>
          <w:lang w:val="it-IT"/>
        </w:rPr>
        <w:t>4.2.1</w:t>
      </w:r>
      <w:r w:rsidRPr="00FB6997">
        <w:rPr>
          <w:rFonts w:ascii="Sylfaen" w:eastAsia="Times New Roman" w:hAnsi="Sylfaen" w:cs="Times New Roman"/>
          <w:sz w:val="17"/>
          <w:szCs w:val="17"/>
          <w:lang w:val="it-IT"/>
        </w:rPr>
        <w:tab/>
        <w:t xml:space="preserve">არ გასცეს საკრედიტო პროდუქტ(ებ)ი, შეწყვიტოს ან/და შეაჩეროს კლიენტის დაკრედიტება/მომსახურება; </w:t>
      </w:r>
    </w:p>
    <w:p w14:paraId="327E8AB9" w14:textId="387E59A2" w:rsidR="00983ED8" w:rsidRPr="00FB6997" w:rsidRDefault="00983ED8" w:rsidP="00983ED8">
      <w:pPr>
        <w:spacing w:after="0" w:line="240" w:lineRule="auto"/>
        <w:ind w:left="720" w:hanging="360"/>
        <w:jc w:val="both"/>
        <w:rPr>
          <w:rFonts w:ascii="Sylfaen" w:eastAsia="Times New Roman" w:hAnsi="Sylfaen" w:cs="Times New Roman"/>
          <w:sz w:val="17"/>
          <w:szCs w:val="17"/>
          <w:vertAlign w:val="subscript"/>
          <w:lang w:val="it-IT"/>
        </w:rPr>
      </w:pPr>
      <w:r w:rsidRPr="00FB6997">
        <w:rPr>
          <w:rFonts w:ascii="Sylfaen" w:eastAsia="Times New Roman" w:hAnsi="Sylfaen" w:cs="Times New Roman"/>
          <w:sz w:val="17"/>
          <w:szCs w:val="17"/>
          <w:lang w:val="it-IT"/>
        </w:rPr>
        <w:t>4.2.2</w:t>
      </w:r>
      <w:r w:rsidRPr="00FB6997">
        <w:rPr>
          <w:rFonts w:ascii="Sylfaen" w:eastAsia="Times New Roman" w:hAnsi="Sylfaen" w:cs="Times New Roman"/>
          <w:sz w:val="17"/>
          <w:szCs w:val="17"/>
          <w:lang w:val="it-IT"/>
        </w:rPr>
        <w:tab/>
      </w:r>
      <w:r w:rsidR="006E6AFB" w:rsidRPr="00C70C04">
        <w:rPr>
          <w:rFonts w:ascii="Sylfaen" w:eastAsia="Times New Roman" w:hAnsi="Sylfaen" w:cs="Times New Roman"/>
          <w:sz w:val="17"/>
          <w:szCs w:val="17"/>
          <w:lang w:val="it-IT"/>
        </w:rPr>
        <w:t>ცალმხრივად გაზარდოს საპროცენტო სარგებლის განაკვეთი მაქსიმუმ 10%-ით (ამ პირობის შეცვლა შესაძლებელია მხარეთა დამატებითი შეთანხმებით)</w:t>
      </w:r>
      <w:r w:rsidR="00317AD3" w:rsidRPr="00C70C04">
        <w:rPr>
          <w:rFonts w:ascii="Sylfaen" w:eastAsia="Times New Roman" w:hAnsi="Sylfaen" w:cs="Times New Roman"/>
          <w:sz w:val="17"/>
          <w:szCs w:val="17"/>
          <w:lang w:val="ka-GE"/>
        </w:rPr>
        <w:t xml:space="preserve"> და აღნიშნულის თაობაზე შეატყობინოს კლიენტს ცვლილებიდან 5 (ხუთი)</w:t>
      </w:r>
      <w:r w:rsidR="0034668E" w:rsidRPr="00C70C04">
        <w:rPr>
          <w:rFonts w:ascii="Sylfaen" w:eastAsia="Times New Roman" w:hAnsi="Sylfaen" w:cs="Times New Roman"/>
          <w:sz w:val="17"/>
          <w:szCs w:val="17"/>
          <w:lang w:val="it-IT"/>
        </w:rPr>
        <w:t xml:space="preserve"> </w:t>
      </w:r>
      <w:r w:rsidR="0034668E" w:rsidRPr="00C70C04">
        <w:rPr>
          <w:rFonts w:ascii="Sylfaen" w:eastAsia="Times New Roman" w:hAnsi="Sylfaen" w:cs="Times New Roman"/>
          <w:sz w:val="17"/>
          <w:szCs w:val="17"/>
          <w:lang w:val="ka-GE"/>
        </w:rPr>
        <w:t>სამუშაო</w:t>
      </w:r>
      <w:r w:rsidR="00317AD3" w:rsidRPr="00C70C04">
        <w:rPr>
          <w:rFonts w:ascii="Sylfaen" w:eastAsia="Times New Roman" w:hAnsi="Sylfaen" w:cs="Times New Roman"/>
          <w:sz w:val="17"/>
          <w:szCs w:val="17"/>
          <w:lang w:val="ka-GE"/>
        </w:rPr>
        <w:t xml:space="preserve"> დღის ვადაში</w:t>
      </w:r>
      <w:r w:rsidR="006E6AFB" w:rsidRPr="00C70C04">
        <w:rPr>
          <w:rFonts w:ascii="Sylfaen" w:eastAsia="Times New Roman" w:hAnsi="Sylfaen" w:cs="Times New Roman"/>
          <w:sz w:val="17"/>
          <w:szCs w:val="17"/>
          <w:lang w:val="it-IT"/>
        </w:rPr>
        <w:t>; დარღვევის გამოსწორებიდან (წინაპირობის, დამატებითი პირობის ან მოთხოვნის შესრულებიდან) 60 (სამოცი) კალენდარული დღის გასვლის შემდეგ საპროცენტო სარგებლის განაკვეთი შემცირდება დარღვევამდე (წინაპირობის, დამატებითი პირობის ან ბანკის მიერ კლიენტისთვის წაყენებული მოთხოვნის შეუსრულებლობამდე) არსებულ ოდენობამდე;</w:t>
      </w:r>
      <w:r w:rsidR="006E6AFB" w:rsidRPr="00FB6997">
        <w:rPr>
          <w:rFonts w:ascii="Sylfaen" w:eastAsia="Times New Roman" w:hAnsi="Sylfaen" w:cs="Times New Roman"/>
          <w:sz w:val="17"/>
          <w:szCs w:val="17"/>
          <w:lang w:val="it-IT"/>
        </w:rPr>
        <w:t xml:space="preserve"> </w:t>
      </w:r>
    </w:p>
    <w:p w14:paraId="3B9CB559" w14:textId="77777777" w:rsidR="00983ED8" w:rsidRPr="00FB6997" w:rsidRDefault="00983ED8" w:rsidP="00983ED8">
      <w:pPr>
        <w:spacing w:after="0" w:line="240" w:lineRule="auto"/>
        <w:ind w:left="720" w:hanging="360"/>
        <w:jc w:val="both"/>
        <w:rPr>
          <w:rFonts w:ascii="Sylfaen" w:eastAsia="Times New Roman" w:hAnsi="Sylfaen" w:cs="Times New Roman"/>
          <w:sz w:val="17"/>
          <w:szCs w:val="17"/>
          <w:lang w:val="it-IT"/>
        </w:rPr>
      </w:pPr>
      <w:r w:rsidRPr="00FB6997">
        <w:rPr>
          <w:rFonts w:ascii="Sylfaen" w:eastAsia="Times New Roman" w:hAnsi="Sylfaen" w:cs="Times New Roman"/>
          <w:sz w:val="17"/>
          <w:szCs w:val="17"/>
          <w:lang w:val="it-IT"/>
        </w:rPr>
        <w:t>4.2.3</w:t>
      </w:r>
      <w:r w:rsidRPr="00FB6997">
        <w:rPr>
          <w:rFonts w:ascii="Sylfaen" w:eastAsia="Times New Roman" w:hAnsi="Sylfaen" w:cs="Times New Roman"/>
          <w:sz w:val="17"/>
          <w:szCs w:val="17"/>
          <w:lang w:val="it-IT"/>
        </w:rPr>
        <w:tab/>
        <w:t>მოითხოვოს ბანკის მიერ განსაზღვრული ოდენობის თანხის დეპონირება ბანკის მიერ მითითებულ ანგარიშზე კლიენტის ვალდებულებების შესრულების უზრუნველსაყოფად;</w:t>
      </w:r>
    </w:p>
    <w:p w14:paraId="05E5DE85" w14:textId="77777777" w:rsidR="00983ED8" w:rsidRPr="00FB6997" w:rsidRDefault="00983ED8" w:rsidP="00FE0C4C">
      <w:pPr>
        <w:spacing w:after="0" w:line="240" w:lineRule="auto"/>
        <w:ind w:left="720" w:hanging="360"/>
        <w:jc w:val="both"/>
        <w:rPr>
          <w:rFonts w:ascii="Sylfaen" w:eastAsia="Times New Roman" w:hAnsi="Sylfaen" w:cs="Times New Roman"/>
          <w:sz w:val="17"/>
          <w:szCs w:val="17"/>
          <w:vertAlign w:val="subscript"/>
          <w:lang w:val="it-IT"/>
        </w:rPr>
      </w:pPr>
      <w:r w:rsidRPr="00FB6997">
        <w:rPr>
          <w:rFonts w:ascii="Sylfaen" w:eastAsia="Times New Roman" w:hAnsi="Sylfaen" w:cs="Times New Roman"/>
          <w:sz w:val="17"/>
          <w:szCs w:val="17"/>
          <w:lang w:val="it-IT"/>
        </w:rPr>
        <w:t>4.2.4</w:t>
      </w:r>
      <w:r w:rsidRPr="00FB6997">
        <w:rPr>
          <w:rFonts w:ascii="Sylfaen" w:eastAsia="Times New Roman" w:hAnsi="Sylfaen" w:cs="Times New Roman"/>
          <w:sz w:val="17"/>
          <w:szCs w:val="17"/>
          <w:lang w:val="it-IT"/>
        </w:rPr>
        <w:tab/>
        <w:t xml:space="preserve">გამოიყენოს სანქციები, რომლებიც განისაზღვრება ბანკის მიერ, რაც არ გამორიცხავს ბანკისთვის ამ ხელშეკრულების მე-12 მუხლით მინიჭებული უფლებების განხორციელებას. </w:t>
      </w:r>
    </w:p>
    <w:p w14:paraId="5E9636DB" w14:textId="77777777" w:rsidR="00983ED8" w:rsidRPr="00FB6997" w:rsidRDefault="00F26708" w:rsidP="00F26708">
      <w:pPr>
        <w:pStyle w:val="Heading1"/>
        <w:jc w:val="left"/>
        <w:rPr>
          <w:rFonts w:ascii="AcadNusx" w:eastAsia="Times New Roman" w:hAnsi="AcadNusx" w:cs="Times New Roman"/>
          <w:sz w:val="17"/>
          <w:szCs w:val="17"/>
          <w:lang w:val="it-IT"/>
        </w:rPr>
      </w:pPr>
      <w:r w:rsidRPr="00FB6997">
        <w:rPr>
          <w:rFonts w:ascii="AcadNusx" w:eastAsia="Times New Roman" w:hAnsi="AcadNusx" w:cs="Times New Roman"/>
          <w:sz w:val="17"/>
          <w:szCs w:val="17"/>
          <w:lang w:val="it-IT"/>
        </w:rPr>
        <w:t xml:space="preserve">    5.  </w:t>
      </w:r>
      <w:r w:rsidR="00983ED8" w:rsidRPr="00FB6997">
        <w:rPr>
          <w:rFonts w:eastAsia="Times New Roman"/>
          <w:sz w:val="17"/>
          <w:szCs w:val="17"/>
          <w:lang w:val="it-IT"/>
        </w:rPr>
        <w:t>საპროცენტო</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სარგებლის</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განაკვეთი</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და</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მისი</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გადახდის</w:t>
      </w:r>
      <w:r w:rsidR="00983ED8" w:rsidRPr="00FB6997">
        <w:rPr>
          <w:rFonts w:ascii="AcadNusx" w:eastAsia="Times New Roman" w:hAnsi="AcadNusx" w:cs="Times New Roman"/>
          <w:sz w:val="17"/>
          <w:szCs w:val="17"/>
          <w:lang w:val="it-IT"/>
        </w:rPr>
        <w:t xml:space="preserve"> </w:t>
      </w:r>
      <w:r w:rsidR="00983ED8" w:rsidRPr="00FB6997">
        <w:rPr>
          <w:rFonts w:eastAsia="Times New Roman"/>
          <w:sz w:val="17"/>
          <w:szCs w:val="17"/>
          <w:lang w:val="it-IT"/>
        </w:rPr>
        <w:t>წესი</w:t>
      </w:r>
    </w:p>
    <w:p w14:paraId="43C365A5" w14:textId="77777777" w:rsidR="00983ED8" w:rsidRPr="00FB6997" w:rsidRDefault="00983ED8"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5.1</w:t>
      </w:r>
      <w:r w:rsidRPr="00FB6997">
        <w:rPr>
          <w:rFonts w:ascii="Sylfaen" w:eastAsia="Times New Roman" w:hAnsi="Sylfaen" w:cs="Sylfaen"/>
          <w:sz w:val="17"/>
          <w:szCs w:val="17"/>
          <w:lang w:val="it-IT"/>
        </w:rPr>
        <w:tab/>
        <w:t>თითოეული საკრედიტო პროდუქტით სარგებლობისთვის ბანკი კლიენტს უწესებს სარგებლის წლიურ განაკვეთს, რაც არის ამ საკრედიტო პროდუქტით სარგებლობის საფასური.</w:t>
      </w:r>
    </w:p>
    <w:p w14:paraId="3A1F4EF9" w14:textId="77777777" w:rsidR="00983ED8" w:rsidRPr="00FB6997" w:rsidRDefault="00983ED8"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5.2</w:t>
      </w:r>
      <w:r w:rsidRPr="00FB6997">
        <w:rPr>
          <w:rFonts w:ascii="Sylfaen" w:eastAsia="Times New Roman" w:hAnsi="Sylfaen" w:cs="Sylfaen"/>
          <w:sz w:val="17"/>
          <w:szCs w:val="17"/>
          <w:lang w:val="it-IT"/>
        </w:rPr>
        <w:tab/>
        <w:t>კლიენტი ვალდებულია გადაუხადოს ბანკს საპროცენტო სარგებელი ამ ხელშეკრულების საფუძველზე გაფორმებული დამატებითი ხელშეკრულებ(ებ)ით განსაზღვრული ოდენობითა და პირობებით.</w:t>
      </w:r>
    </w:p>
    <w:p w14:paraId="5E256CBD" w14:textId="77777777" w:rsidR="00983ED8" w:rsidRPr="00FB6997" w:rsidRDefault="00983ED8"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5.3</w:t>
      </w:r>
      <w:r w:rsidRPr="00FB6997">
        <w:rPr>
          <w:rFonts w:ascii="Sylfaen" w:eastAsia="Times New Roman" w:hAnsi="Sylfaen" w:cs="Sylfaen"/>
          <w:sz w:val="17"/>
          <w:szCs w:val="17"/>
          <w:lang w:val="it-IT"/>
        </w:rPr>
        <w:tab/>
        <w:t>საპროცენტო სარგებელი ერიცხება კლიენტის ფაქტობრივ დავალიანებას ბანკის მიმართ და იანგარიშება პროდუქტით ფაქტობრივად სარგებლობის დღეების შესაბამისად 365 დღეზე გაანგარიშებით.</w:t>
      </w:r>
    </w:p>
    <w:p w14:paraId="5CC97709" w14:textId="77777777" w:rsidR="00983ED8" w:rsidRPr="00FB6997" w:rsidRDefault="00983ED8" w:rsidP="0013059D">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5.4</w:t>
      </w:r>
      <w:r w:rsidRPr="00FB6997">
        <w:rPr>
          <w:rFonts w:ascii="Sylfaen" w:eastAsia="Times New Roman" w:hAnsi="Sylfaen" w:cs="Sylfaen"/>
          <w:sz w:val="17"/>
          <w:szCs w:val="17"/>
          <w:lang w:val="it-IT"/>
        </w:rPr>
        <w:tab/>
        <w:t xml:space="preserve">ამ ხელშეკრულების საფუძველზე გაფორმებული დამატებითი ხელშეკრულების პირობებით შეიძლება დადგინდეს </w:t>
      </w:r>
      <w:r w:rsidR="009244D6" w:rsidRPr="00FB6997">
        <w:rPr>
          <w:rFonts w:ascii="Sylfaen" w:eastAsia="Times New Roman" w:hAnsi="Sylfaen" w:cs="Sylfaen"/>
          <w:sz w:val="17"/>
          <w:szCs w:val="17"/>
          <w:lang w:val="it-IT"/>
        </w:rPr>
        <w:t xml:space="preserve">ფიქსირებული, </w:t>
      </w:r>
      <w:r w:rsidR="00285758" w:rsidRPr="00FB6997">
        <w:rPr>
          <w:rFonts w:ascii="Sylfaen" w:eastAsia="Times New Roman" w:hAnsi="Sylfaen" w:cs="Sylfaen"/>
          <w:sz w:val="17"/>
          <w:szCs w:val="17"/>
          <w:lang w:val="ka-GE"/>
        </w:rPr>
        <w:t xml:space="preserve"> ცვლადი და/ან </w:t>
      </w:r>
      <w:r w:rsidR="009244D6" w:rsidRPr="00FB6997">
        <w:rPr>
          <w:rFonts w:ascii="Sylfaen" w:eastAsia="Times New Roman" w:hAnsi="Sylfaen" w:cs="Sylfaen"/>
          <w:sz w:val="17"/>
          <w:szCs w:val="17"/>
          <w:lang w:val="it-IT"/>
        </w:rPr>
        <w:t xml:space="preserve">ინდექსირებული და </w:t>
      </w:r>
      <w:r w:rsidRPr="00FB6997">
        <w:rPr>
          <w:rFonts w:ascii="Sylfaen" w:eastAsia="Times New Roman" w:hAnsi="Sylfaen" w:cs="Sylfaen"/>
          <w:sz w:val="17"/>
          <w:szCs w:val="17"/>
          <w:lang w:val="it-IT"/>
        </w:rPr>
        <w:t>საპროცენტო განაკვეთი.</w:t>
      </w:r>
    </w:p>
    <w:p w14:paraId="37E86F15" w14:textId="77777777" w:rsidR="00983ED8" w:rsidRPr="00FB6997" w:rsidRDefault="00983ED8"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5.6</w:t>
      </w:r>
      <w:r w:rsidRPr="00FB6997">
        <w:rPr>
          <w:rFonts w:ascii="Sylfaen" w:eastAsia="Times New Roman" w:hAnsi="Sylfaen" w:cs="Sylfaen"/>
          <w:sz w:val="17"/>
          <w:szCs w:val="17"/>
          <w:lang w:val="it-IT"/>
        </w:rPr>
        <w:tab/>
        <w:t>იმ შემთხვევაში, თუ საქართველოს საკრედიტო ბაზარზე მნიშვნელოვნად შეიცვლება საპროცენტო განაკვეთების ოდენობა კრედიტით (სესხით) სარგებლობისთვის, კლიენტი უფლებამოსილია, წერილობით მიმართოს ბანკს განცხადებით ამ ხელშეკრულების საფუძველზე გაცემული საკრედიტო პროდუქტით სარგებლობისთვის დამატებითი ხელშეკრულებით დადგენილი საპროცენტო განაკვეთის ცვლილების შესახებ.</w:t>
      </w:r>
    </w:p>
    <w:p w14:paraId="6AFA5829" w14:textId="1F6088BA" w:rsidR="00983ED8" w:rsidRPr="00FB6997" w:rsidRDefault="00983ED8"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5.7</w:t>
      </w:r>
      <w:r w:rsidRPr="00FB6997">
        <w:rPr>
          <w:rFonts w:ascii="Sylfaen" w:eastAsia="Times New Roman" w:hAnsi="Sylfaen" w:cs="Sylfaen"/>
          <w:sz w:val="17"/>
          <w:szCs w:val="17"/>
          <w:lang w:val="it-IT"/>
        </w:rPr>
        <w:tab/>
        <w:t>ამ ხელშეკრულების 5.6 პუნქტში აღწერილ შემთხვევაში ბანკი ვალდებული იქნება, განიხილოს კლიენტის განცხადება და მისი დაკმაყოფილების შემთხვევაში კლიენტთან გააფორმოს შეთანხმება შესაბამის დამატებით ხელშეკრულებაში ცვლილებების შეტანის შესახებ.</w:t>
      </w:r>
    </w:p>
    <w:p w14:paraId="556A114C" w14:textId="3016AEC6" w:rsidR="00760DA4" w:rsidRPr="00FB6997" w:rsidRDefault="00760DA4" w:rsidP="00983ED8">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ka-GE"/>
        </w:rPr>
        <w:t xml:space="preserve">5.8  </w:t>
      </w:r>
      <w:r w:rsidRPr="00FB6997">
        <w:rPr>
          <w:rFonts w:ascii="Sylfaen" w:eastAsia="Times New Roman" w:hAnsi="Sylfaen" w:cs="Sylfaen"/>
          <w:sz w:val="17"/>
          <w:szCs w:val="17"/>
          <w:lang w:val="it-IT"/>
        </w:rPr>
        <w:t xml:space="preserve">იმ შემთხვევაში, თუ </w:t>
      </w:r>
      <w:r w:rsidRPr="00FB6997">
        <w:rPr>
          <w:rFonts w:ascii="Sylfaen" w:eastAsia="Times New Roman" w:hAnsi="Sylfaen" w:cs="Sylfaen"/>
          <w:sz w:val="17"/>
          <w:szCs w:val="17"/>
          <w:lang w:val="ka-GE"/>
        </w:rPr>
        <w:t>მოხდება</w:t>
      </w:r>
      <w:r w:rsidRPr="00FB6997">
        <w:rPr>
          <w:rFonts w:ascii="Sylfaen" w:eastAsia="Times New Roman" w:hAnsi="Sylfaen" w:cs="Sylfaen"/>
          <w:sz w:val="17"/>
          <w:szCs w:val="17"/>
          <w:lang w:val="it-IT"/>
        </w:rPr>
        <w:t xml:space="preserve"> საკრედიტო ბაზარზე არსებული საპროცენტო სარგებლის განაკვეთები</w:t>
      </w:r>
      <w:r w:rsidRPr="00FB6997">
        <w:rPr>
          <w:rFonts w:ascii="Sylfaen" w:eastAsia="Times New Roman" w:hAnsi="Sylfaen" w:cs="Sylfaen"/>
          <w:sz w:val="17"/>
          <w:szCs w:val="17"/>
          <w:lang w:val="ka-GE"/>
        </w:rPr>
        <w:t>ს ცვლილება არანაკლებ 5 პროცენტული პუნქტისა</w:t>
      </w:r>
      <w:r w:rsidRPr="00FB6997">
        <w:rPr>
          <w:rFonts w:ascii="Sylfaen" w:eastAsia="Times New Roman" w:hAnsi="Sylfaen" w:cs="Sylfaen"/>
          <w:sz w:val="17"/>
          <w:szCs w:val="17"/>
          <w:lang w:val="it-IT"/>
        </w:rPr>
        <w:t xml:space="preserve"> ან/და ბანკის საკრედიტო პროდუქტების ღირებულება მნიშვნელოვნად შეიცვლება, ისე რომ კლიენტის სასარგებლოდ გაცემული საკრედიტო პროდუქტი შესაძლოა ზარალიანი აღმოჩნდეს ბანკისთვის ან/და საფრთხე შეუქმნას ბანკის ფინანსურ სტაბილურობას, ბანკი უფლებამოსილი იქნება ცალმხრივად გაზარდოს საპროცენტო სარგებლის განაკვეთი. აღნიშნულის შესახებ ბანკმა კლიენტს უნდა აცნობოს</w:t>
      </w:r>
      <w:r w:rsidR="00BE5EAD" w:rsidRPr="00FB6997">
        <w:rPr>
          <w:rFonts w:ascii="Sylfaen" w:eastAsia="Times New Roman" w:hAnsi="Sylfaen" w:cs="Sylfaen"/>
          <w:sz w:val="17"/>
          <w:szCs w:val="17"/>
          <w:lang w:val="ka-GE"/>
        </w:rPr>
        <w:t xml:space="preserve"> არანაკლებ</w:t>
      </w:r>
      <w:r w:rsidRPr="00FB6997">
        <w:rPr>
          <w:rFonts w:ascii="Sylfaen" w:eastAsia="Times New Roman" w:hAnsi="Sylfaen" w:cs="Sylfaen"/>
          <w:sz w:val="17"/>
          <w:szCs w:val="17"/>
          <w:lang w:val="it-IT"/>
        </w:rPr>
        <w:t xml:space="preserve"> </w:t>
      </w:r>
      <w:r w:rsidRPr="00FB6997">
        <w:rPr>
          <w:rFonts w:ascii="Sylfaen" w:eastAsia="Times New Roman" w:hAnsi="Sylfaen" w:cs="Sylfaen"/>
          <w:sz w:val="17"/>
          <w:szCs w:val="17"/>
          <w:lang w:val="ka-GE"/>
        </w:rPr>
        <w:t>ორი</w:t>
      </w:r>
      <w:r w:rsidRPr="00FB6997">
        <w:rPr>
          <w:rFonts w:ascii="Sylfaen" w:eastAsia="Times New Roman" w:hAnsi="Sylfaen" w:cs="Sylfaen"/>
          <w:sz w:val="17"/>
          <w:szCs w:val="17"/>
          <w:lang w:val="it-IT"/>
        </w:rPr>
        <w:t xml:space="preserve"> თვით ადრე შეტყობინების ფორმით.</w:t>
      </w:r>
    </w:p>
    <w:p w14:paraId="3FB154EF" w14:textId="77777777" w:rsidR="00983ED8" w:rsidRPr="00FB6997" w:rsidRDefault="00983ED8" w:rsidP="00BC171C">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5.9</w:t>
      </w:r>
      <w:r w:rsidRPr="00FB6997">
        <w:rPr>
          <w:rFonts w:ascii="Sylfaen" w:eastAsia="Times New Roman" w:hAnsi="Sylfaen" w:cs="Sylfaen"/>
          <w:sz w:val="17"/>
          <w:szCs w:val="17"/>
          <w:lang w:val="it-IT"/>
        </w:rPr>
        <w:tab/>
        <w:t>იმ შემთხვევაში, თუ კლიენტი არ დაეთანხმება ამ ხელშეკრულების 5.8 პუნქტის საფუძველზე ბანკის მიერ საპროცენტო განაკვეთის გაზრდას, იგი ვალდებული იქნება ბანკის შეტყობინების მიღებიდან 10 (ათი) კალენდარული დღის განმავლობაში სრულად დაფაროს ბანკის მიერ მისთვის მიცემული ყველა საკრედიტო პროდუქტი. კლიენტის მიერ ამ ვალდებულების დროულად შეუსრულებლობის შემთხვევაში კლიენტი ვალდებული იქნება საპროცენტო სარგებელი გადაიხადოს გაზრდილი განაკვეთის მიხედვით.</w:t>
      </w:r>
      <w:r w:rsidR="00C35E0A" w:rsidRPr="00FB6997">
        <w:rPr>
          <w:rFonts w:ascii="Sylfaen" w:eastAsia="Times New Roman" w:hAnsi="Sylfaen" w:cs="Sylfaen"/>
          <w:sz w:val="17"/>
          <w:szCs w:val="17"/>
          <w:lang w:val="it-IT"/>
        </w:rPr>
        <w:t xml:space="preserve"> </w:t>
      </w:r>
    </w:p>
    <w:p w14:paraId="11142719" w14:textId="77777777" w:rsidR="00D26734" w:rsidRPr="00FB6997" w:rsidRDefault="00BC171C" w:rsidP="00D26734">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5.10</w:t>
      </w:r>
      <w:r w:rsidR="00D26734" w:rsidRPr="00FB6997">
        <w:rPr>
          <w:rFonts w:ascii="Sylfaen" w:eastAsia="Times New Roman" w:hAnsi="Sylfaen" w:cs="Sylfaen"/>
          <w:sz w:val="17"/>
          <w:szCs w:val="17"/>
          <w:lang w:val="ka-GE"/>
        </w:rPr>
        <w:t xml:space="preserve"> მხარეები თანხმდებიან, რომ დამატებითი ხელშეკრულებ(ებ)ით განსაზღვრული კონკრეტული საკრედიტო პროდუქტის საპროცენტო სარგებლის ფორმირებისთვის გამოყენებული საჯარო ინდექსის (ასეთის არსებობის შემთხვევაში იგულისხმება საქართველოს ეროვნული ბანკის მიერ განსაზღვრული რეფინანსირების (მონეტარული პოლიტიკის) განაკვეთი, LIBOR-ის განაკვეთი, EURIBOR-ის განაკვეთი ან/და სხვა) გაუქმების/ოფიციალურად გამოქვეყნების შეწყვეტის ან შეჩერების შემთხვევაში, ბანკი უფლებამოსილია განსაზღვროს საჯარო ინდექსი, რომლის შესაბამისადაც მოხდება საპროცენტო სარგებლის ფორმირება ან დაადგინოს  ფიქსირებული საპროცენტო განაკვეთი, რის თაობაზეც შეატყობინებს კლიენტს ხელშეკრულებით განსაზღვრული კომუნიკაციის საშუალებით, საპროცენტო განკვეთის/ინდექსის ცვლილებამდე არანაკლებ 2(ორი) თვით ადრე. </w:t>
      </w:r>
    </w:p>
    <w:p w14:paraId="4D2CAE7E" w14:textId="77777777" w:rsidR="00D26734" w:rsidRPr="00FB6997" w:rsidRDefault="00D26734" w:rsidP="00D26734">
      <w:pPr>
        <w:spacing w:after="0" w:line="240" w:lineRule="auto"/>
        <w:ind w:left="720" w:hanging="72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        5.</w:t>
      </w:r>
      <w:r w:rsidR="00BC171C" w:rsidRPr="00FB6997">
        <w:rPr>
          <w:rFonts w:ascii="Sylfaen" w:eastAsia="Times New Roman" w:hAnsi="Sylfaen" w:cs="Sylfaen"/>
          <w:sz w:val="17"/>
          <w:szCs w:val="17"/>
          <w:lang w:val="ka-GE"/>
        </w:rPr>
        <w:t>10</w:t>
      </w:r>
      <w:r w:rsidRPr="00FB6997">
        <w:rPr>
          <w:rFonts w:ascii="Sylfaen" w:eastAsia="Times New Roman" w:hAnsi="Sylfaen" w:cs="Sylfaen"/>
          <w:sz w:val="17"/>
          <w:szCs w:val="17"/>
          <w:lang w:val="ka-GE"/>
        </w:rPr>
        <w:t xml:space="preserve">.1. დამატებითი ხელშეკრულებ(ებ)ით განსაზღვრული კონკრეტული საკრედიტო პროდუქტის საპროცენტო სარგებლის ფორმირებისთვის გამოყენებული საჯარო ინდექსის გაუქმების/ოფიციალურად გამოქვეყნების შეწყვეტის ან/და შეჩერების შემთხვევაში: </w:t>
      </w:r>
    </w:p>
    <w:p w14:paraId="462EEB65" w14:textId="77777777" w:rsidR="00D26734" w:rsidRPr="00FB6997" w:rsidRDefault="00D26734" w:rsidP="00D26734">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        ა)  დამატებითი ხელშეკრულებ(ებ)ით განსაზღვრული კონკრეტული საკრედიტო პროდუქტის საპროცენტო სარგებელი ახალი საჯარო ინდექსით ფორმირებამდე და/ან ფიქსირებულ საპროცენტო განკვეთის დადგენამდე, განისაზღ</w:t>
      </w:r>
      <w:r w:rsidR="002E438F" w:rsidRPr="00FB6997">
        <w:rPr>
          <w:rFonts w:ascii="Sylfaen" w:eastAsia="Times New Roman" w:hAnsi="Sylfaen" w:cs="Sylfaen"/>
          <w:sz w:val="17"/>
          <w:szCs w:val="17"/>
          <w:lang w:val="ka-GE"/>
        </w:rPr>
        <w:t>ვრება არსებული საჯარო ინდექსის ოფიციალურად გამოქვეყნებული ბოლო მონაცემით.</w:t>
      </w:r>
    </w:p>
    <w:p w14:paraId="11095072" w14:textId="77777777" w:rsidR="00D26734" w:rsidRPr="00FB6997" w:rsidRDefault="00D26734" w:rsidP="00D26734">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 xml:space="preserve">        ბ) ბანკის მიერ ახალი საჯარო ინდექსის განსაზღვრის შემთხვევაში, აღნიშნული ინდექსის გათვალისწინებით განისაზღვრება/შეიცვლება საპროცენტო სარგებლის ფორმირებისთვის დადგენილი საჯარო ინდექსის დანამატი საპროცენტო განაკვეთი. </w:t>
      </w:r>
    </w:p>
    <w:p w14:paraId="2D5FD538" w14:textId="77777777" w:rsidR="00D26734" w:rsidRPr="00FB6997" w:rsidRDefault="00D26734" w:rsidP="00D26734">
      <w:pPr>
        <w:spacing w:after="0" w:line="240" w:lineRule="auto"/>
        <w:ind w:left="720" w:hanging="360"/>
        <w:jc w:val="both"/>
        <w:rPr>
          <w:rFonts w:ascii="Sylfaen" w:eastAsia="Times New Roman" w:hAnsi="Sylfaen" w:cs="Sylfaen"/>
          <w:sz w:val="17"/>
          <w:szCs w:val="17"/>
          <w:lang w:val="ka-GE"/>
        </w:rPr>
      </w:pPr>
      <w:r w:rsidRPr="00FB6997">
        <w:rPr>
          <w:rFonts w:ascii="Sylfaen" w:eastAsia="Times New Roman" w:hAnsi="Sylfaen" w:cs="Sylfaen"/>
          <w:sz w:val="17"/>
          <w:szCs w:val="17"/>
          <w:lang w:val="ka-GE"/>
        </w:rPr>
        <w:t>5.</w:t>
      </w:r>
      <w:r w:rsidR="00BC171C" w:rsidRPr="00FB6997">
        <w:rPr>
          <w:rFonts w:ascii="Sylfaen" w:eastAsia="Times New Roman" w:hAnsi="Sylfaen" w:cs="Sylfaen"/>
          <w:sz w:val="17"/>
          <w:szCs w:val="17"/>
          <w:lang w:val="ka-GE"/>
        </w:rPr>
        <w:t>10</w:t>
      </w:r>
      <w:r w:rsidRPr="00FB6997">
        <w:rPr>
          <w:rFonts w:ascii="Sylfaen" w:eastAsia="Times New Roman" w:hAnsi="Sylfaen" w:cs="Sylfaen"/>
          <w:sz w:val="17"/>
          <w:szCs w:val="17"/>
          <w:lang w:val="ka-GE"/>
        </w:rPr>
        <w:t xml:space="preserve">.2. ამასთან, დამატებითი ხელშეკრულებ(ებ)ით განსაზღვრული საკრედიტო პროდუქტის საპროცენტო სარგებლის ფორმირებისთვის გამოყენებული საჯარო ინდექსის ოფიციალურად გამოქვეყნების შეჩერების შემდგომ მისი ოფიციალურად გამოქვეყნების განახლების შემთხვევაში, ბანკი უფლებამოსილია საპროცენტო სარგებლის ფორმირების მიზნით აღადგინოს არსებული საჯარო ინდექსი ან განაგრძოს საპროცენტო სარგებლის ფორმირება შესაბამისი საჯარო ინდექსით ან მის მიერ განსაზღვრული </w:t>
      </w:r>
      <w:r w:rsidRPr="00FB6997">
        <w:rPr>
          <w:rFonts w:ascii="Sylfaen" w:eastAsia="Times New Roman" w:hAnsi="Sylfaen" w:cs="Sylfaen"/>
          <w:sz w:val="17"/>
          <w:szCs w:val="17"/>
          <w:lang w:val="ka-GE"/>
        </w:rPr>
        <w:lastRenderedPageBreak/>
        <w:t>ფიქსირებული საპროცენტო განაკვეთით, რის თაობაზეც შეატყობონებს კლიენტს ხელშეკრულებით განსაზღვრული კომუნიკაციის საშუალებით.</w:t>
      </w:r>
    </w:p>
    <w:p w14:paraId="50839AD6" w14:textId="77777777" w:rsidR="00137DF5" w:rsidRPr="00FB6997" w:rsidRDefault="004F69BE" w:rsidP="00B038A1">
      <w:pPr>
        <w:pStyle w:val="Heading1"/>
        <w:jc w:val="left"/>
        <w:rPr>
          <w:rFonts w:eastAsia="Times New Roman" w:cs="Times New Roman"/>
          <w:sz w:val="17"/>
          <w:szCs w:val="17"/>
          <w:lang w:val="ka-GE"/>
        </w:rPr>
      </w:pPr>
      <w:r w:rsidRPr="00FB6997">
        <w:rPr>
          <w:rFonts w:ascii="AcadNusx" w:eastAsia="Times New Roman" w:hAnsi="AcadNusx" w:cs="Times New Roman"/>
          <w:sz w:val="17"/>
          <w:szCs w:val="17"/>
          <w:lang w:val="it-IT"/>
        </w:rPr>
        <w:t xml:space="preserve">    6.  </w:t>
      </w:r>
      <w:r w:rsidR="00137DF5" w:rsidRPr="00FB6997">
        <w:rPr>
          <w:rFonts w:eastAsia="Times New Roman"/>
          <w:sz w:val="17"/>
          <w:szCs w:val="17"/>
          <w:lang w:val="it-IT"/>
        </w:rPr>
        <w:t>ხარჯები</w:t>
      </w:r>
      <w:r w:rsidR="00137DF5" w:rsidRPr="00FB6997">
        <w:rPr>
          <w:rFonts w:ascii="AcadNusx" w:eastAsia="Times New Roman" w:hAnsi="AcadNusx" w:cs="Times New Roman"/>
          <w:sz w:val="17"/>
          <w:szCs w:val="17"/>
          <w:lang w:val="it-IT"/>
        </w:rPr>
        <w:t xml:space="preserve">, </w:t>
      </w:r>
      <w:r w:rsidR="00137DF5" w:rsidRPr="00FB6997">
        <w:rPr>
          <w:rFonts w:eastAsia="Times New Roman"/>
          <w:sz w:val="17"/>
          <w:szCs w:val="17"/>
          <w:lang w:val="it-IT"/>
        </w:rPr>
        <w:t>საკომისიოები</w:t>
      </w:r>
      <w:r w:rsidR="00137DF5" w:rsidRPr="00FB6997">
        <w:rPr>
          <w:rFonts w:ascii="AcadNusx" w:eastAsia="Times New Roman" w:hAnsi="AcadNusx" w:cs="Times New Roman"/>
          <w:sz w:val="17"/>
          <w:szCs w:val="17"/>
          <w:lang w:val="it-IT"/>
        </w:rPr>
        <w:t xml:space="preserve">, </w:t>
      </w:r>
      <w:r w:rsidR="00137DF5" w:rsidRPr="00FB6997">
        <w:rPr>
          <w:rFonts w:eastAsia="Times New Roman"/>
          <w:sz w:val="17"/>
          <w:szCs w:val="17"/>
          <w:lang w:val="it-IT"/>
        </w:rPr>
        <w:t>და</w:t>
      </w:r>
      <w:r w:rsidR="00137DF5" w:rsidRPr="00FB6997">
        <w:rPr>
          <w:rFonts w:ascii="AcadNusx" w:eastAsia="Times New Roman" w:hAnsi="AcadNusx" w:cs="Times New Roman"/>
          <w:sz w:val="17"/>
          <w:szCs w:val="17"/>
          <w:lang w:val="it-IT"/>
        </w:rPr>
        <w:t xml:space="preserve"> </w:t>
      </w:r>
      <w:r w:rsidR="00137DF5" w:rsidRPr="00FB6997">
        <w:rPr>
          <w:rFonts w:eastAsia="Times New Roman"/>
          <w:sz w:val="17"/>
          <w:szCs w:val="17"/>
          <w:lang w:val="it-IT"/>
        </w:rPr>
        <w:t>სანქციები</w:t>
      </w:r>
      <w:r w:rsidR="00137DF5" w:rsidRPr="00FB6997">
        <w:rPr>
          <w:rFonts w:ascii="AcadNusx" w:eastAsia="Times New Roman" w:hAnsi="AcadNusx" w:cs="Times New Roman"/>
          <w:sz w:val="17"/>
          <w:szCs w:val="17"/>
          <w:lang w:val="it-IT"/>
        </w:rPr>
        <w:t xml:space="preserve"> (</w:t>
      </w:r>
      <w:r w:rsidR="00137DF5" w:rsidRPr="00FB6997">
        <w:rPr>
          <w:rFonts w:eastAsia="Times New Roman"/>
          <w:sz w:val="17"/>
          <w:szCs w:val="17"/>
          <w:lang w:val="it-IT"/>
        </w:rPr>
        <w:t>პირგასამტეხლოები</w:t>
      </w:r>
      <w:r w:rsidR="00137DF5" w:rsidRPr="00FB6997">
        <w:rPr>
          <w:rFonts w:ascii="AcadNusx" w:eastAsia="Times New Roman" w:hAnsi="AcadNusx" w:cs="Times New Roman"/>
          <w:sz w:val="17"/>
          <w:szCs w:val="17"/>
          <w:lang w:val="it-IT"/>
        </w:rPr>
        <w:t xml:space="preserve">) </w:t>
      </w:r>
    </w:p>
    <w:p w14:paraId="63D7E73F"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FB6997">
        <w:rPr>
          <w:rFonts w:ascii="Sylfaen" w:eastAsia="Times New Roman" w:hAnsi="Sylfaen" w:cs="Sylfaen"/>
          <w:sz w:val="17"/>
          <w:szCs w:val="17"/>
          <w:lang w:val="it-IT"/>
        </w:rPr>
        <w:t>6.1</w:t>
      </w:r>
      <w:r w:rsidRPr="00FB6997">
        <w:rPr>
          <w:rFonts w:ascii="Sylfaen" w:eastAsia="Times New Roman" w:hAnsi="Sylfaen" w:cs="Sylfaen"/>
          <w:sz w:val="17"/>
          <w:szCs w:val="17"/>
          <w:lang w:val="it-IT"/>
        </w:rPr>
        <w:tab/>
        <w:t xml:space="preserve">კლიენტი ვალდებულია აანაზღაუროს ამ ხელშეკრულების და მის ფარგლებში გაფორმებული </w:t>
      </w:r>
      <w:bookmarkStart w:id="0" w:name="_GoBack"/>
      <w:r w:rsidRPr="00A07887">
        <w:rPr>
          <w:rFonts w:ascii="Sylfaen" w:eastAsia="Times New Roman" w:hAnsi="Sylfaen" w:cs="Sylfaen"/>
          <w:sz w:val="17"/>
          <w:szCs w:val="17"/>
          <w:lang w:val="it-IT"/>
        </w:rPr>
        <w:t>ხელშეკრულებების დადებასთან, დამოწმებასთან, რეგისტრაციასთან, შესრულებასთან და გაუქმებასთან დაკავშირებული ყველა და ნებისმიერი ხარჯი.</w:t>
      </w:r>
    </w:p>
    <w:p w14:paraId="6CCF3E1E"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6.2</w:t>
      </w:r>
      <w:r w:rsidRPr="00A07887">
        <w:rPr>
          <w:rFonts w:ascii="Sylfaen" w:eastAsia="Times New Roman" w:hAnsi="Sylfaen" w:cs="Sylfaen"/>
          <w:sz w:val="17"/>
          <w:szCs w:val="17"/>
          <w:lang w:val="it-IT"/>
        </w:rPr>
        <w:tab/>
        <w:t>გაწეული მომსახურების სანაცვლოდ კლიენტი ვალდებულია ბანკს გადაუხადოს მომსახურების საფასური (საკომისიო).</w:t>
      </w:r>
    </w:p>
    <w:p w14:paraId="658EE3C1" w14:textId="77777777" w:rsidR="00137DF5" w:rsidRPr="00A07887" w:rsidRDefault="00137DF5" w:rsidP="00275B93">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6.3</w:t>
      </w:r>
      <w:r w:rsidRPr="00A07887">
        <w:rPr>
          <w:rFonts w:ascii="Sylfaen" w:eastAsia="Times New Roman" w:hAnsi="Sylfaen" w:cs="Sylfaen"/>
          <w:sz w:val="17"/>
          <w:szCs w:val="17"/>
          <w:lang w:val="it-IT"/>
        </w:rPr>
        <w:tab/>
        <w:t>ამ ხელშეკრულების ფარგლებში ბანკი უფლებამოსილია მოსთხოვოს კლიენტს შემდეგი სახის საკომისიოების გადახდა:</w:t>
      </w:r>
    </w:p>
    <w:p w14:paraId="35C461D1" w14:textId="77777777" w:rsidR="00137DF5" w:rsidRPr="00A07887" w:rsidRDefault="00275B93" w:rsidP="00275B93">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6.3.</w:t>
      </w:r>
      <w:r w:rsidRPr="00A07887">
        <w:rPr>
          <w:rFonts w:ascii="Sylfaen" w:eastAsia="Times New Roman" w:hAnsi="Sylfaen" w:cs="Sylfaen"/>
          <w:sz w:val="17"/>
          <w:szCs w:val="17"/>
          <w:lang w:val="ka-GE"/>
        </w:rPr>
        <w:t>1</w:t>
      </w:r>
      <w:r w:rsidR="00137DF5" w:rsidRPr="00A07887">
        <w:rPr>
          <w:rFonts w:ascii="Sylfaen" w:eastAsia="Times New Roman" w:hAnsi="Sylfaen" w:cs="Sylfaen"/>
          <w:sz w:val="17"/>
          <w:szCs w:val="17"/>
          <w:lang w:val="it-IT"/>
        </w:rPr>
        <w:tab/>
        <w:t>საკომისიო საკრედიტო პროდუქტის გაცემისთვის;</w:t>
      </w:r>
    </w:p>
    <w:p w14:paraId="49E96EAF" w14:textId="77777777" w:rsidR="00137DF5" w:rsidRPr="00A07887" w:rsidRDefault="00275B93" w:rsidP="00015826">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6.3.</w:t>
      </w:r>
      <w:r w:rsidRPr="00A07887">
        <w:rPr>
          <w:rFonts w:ascii="Sylfaen" w:eastAsia="Times New Roman" w:hAnsi="Sylfaen" w:cs="Sylfaen"/>
          <w:sz w:val="17"/>
          <w:szCs w:val="17"/>
          <w:lang w:val="ka-GE"/>
        </w:rPr>
        <w:t>2</w:t>
      </w:r>
      <w:r w:rsidR="00137DF5" w:rsidRPr="00A07887">
        <w:rPr>
          <w:rFonts w:ascii="Sylfaen" w:eastAsia="Times New Roman" w:hAnsi="Sylfaen" w:cs="Sylfaen"/>
          <w:sz w:val="17"/>
          <w:szCs w:val="17"/>
          <w:lang w:val="it-IT"/>
        </w:rPr>
        <w:tab/>
        <w:t>საკომისიო საკრედიტო პროდუქტის პირობ(ებ)ის ცვლილებისთვის (კლიენტი იხდის საკრედიტო პროდუქტის პირობ(ებ)ის ცვლილებისთვის (რესტრუქტურიზაციისთვის, პროლონგაციისთვ</w:t>
      </w:r>
      <w:r w:rsidR="00826F3E" w:rsidRPr="00A07887">
        <w:rPr>
          <w:rFonts w:ascii="Sylfaen" w:eastAsia="Times New Roman" w:hAnsi="Sylfaen" w:cs="Sylfaen"/>
          <w:sz w:val="17"/>
          <w:szCs w:val="17"/>
          <w:lang w:val="it-IT"/>
        </w:rPr>
        <w:t xml:space="preserve">ის და ა.შ.). </w:t>
      </w:r>
    </w:p>
    <w:p w14:paraId="1B480EA9" w14:textId="77777777" w:rsidR="00137DF5" w:rsidRPr="00A07887" w:rsidRDefault="00015826"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6.3.</w:t>
      </w:r>
      <w:r w:rsidR="00674178" w:rsidRPr="00A07887">
        <w:rPr>
          <w:rFonts w:ascii="Sylfaen" w:eastAsia="Times New Roman" w:hAnsi="Sylfaen" w:cs="Sylfaen"/>
          <w:sz w:val="17"/>
          <w:szCs w:val="17"/>
          <w:lang w:val="ka-GE"/>
        </w:rPr>
        <w:t>3</w:t>
      </w:r>
      <w:r w:rsidR="00137DF5" w:rsidRPr="00A07887">
        <w:rPr>
          <w:rFonts w:ascii="Sylfaen" w:eastAsia="Times New Roman" w:hAnsi="Sylfaen" w:cs="Sylfaen"/>
          <w:sz w:val="17"/>
          <w:szCs w:val="17"/>
          <w:lang w:val="it-IT"/>
        </w:rPr>
        <w:tab/>
        <w:t>ბანკის მიერ დადგენილი სხვა სახის საკომისიოები.</w:t>
      </w:r>
    </w:p>
    <w:p w14:paraId="36673021"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6.4</w:t>
      </w:r>
      <w:r w:rsidRPr="00A07887">
        <w:rPr>
          <w:rFonts w:ascii="Sylfaen" w:eastAsia="Times New Roman" w:hAnsi="Sylfaen" w:cs="Sylfaen"/>
          <w:sz w:val="17"/>
          <w:szCs w:val="17"/>
          <w:lang w:val="it-IT"/>
        </w:rPr>
        <w:tab/>
        <w:t>საკომისიოს ოდენობა, გადახდის წესი და სხვა პირობები განისაზღვრება ბანკის მიერ (კლიენტთან დადებული დამატებითი ხელშეკრულებით ან/და სხვა ნებისმიერი ფორმით).</w:t>
      </w:r>
    </w:p>
    <w:p w14:paraId="2FAE2773"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6.5</w:t>
      </w:r>
      <w:r w:rsidRPr="00A07887">
        <w:rPr>
          <w:rFonts w:ascii="Sylfaen" w:eastAsia="Times New Roman" w:hAnsi="Sylfaen" w:cs="Sylfaen"/>
          <w:sz w:val="17"/>
          <w:szCs w:val="17"/>
          <w:lang w:val="it-IT"/>
        </w:rPr>
        <w:tab/>
        <w:t xml:space="preserve">ამ ხელშეკრულებით ან/და დამატებითი ხელშეკრულებით ნასკირი ვალდებულების ჯეროვნად, დროულად ან/და სრულფასოვნად შეუსრულებლობის შემთხვევაში </w:t>
      </w:r>
      <w:r w:rsidR="00AB0EB9" w:rsidRPr="00A07887">
        <w:rPr>
          <w:rFonts w:ascii="Sylfaen" w:eastAsia="Times New Roman" w:hAnsi="Sylfaen" w:cs="Sylfaen"/>
          <w:sz w:val="17"/>
          <w:szCs w:val="17"/>
          <w:lang w:val="ka-GE"/>
        </w:rPr>
        <w:t xml:space="preserve">ბანკი უფლებამოსილია მოსთხოვოს, ხოლო </w:t>
      </w:r>
      <w:r w:rsidRPr="00A07887">
        <w:rPr>
          <w:rFonts w:ascii="Sylfaen" w:eastAsia="Times New Roman" w:hAnsi="Sylfaen" w:cs="Sylfaen"/>
          <w:sz w:val="17"/>
          <w:szCs w:val="17"/>
          <w:lang w:val="it-IT"/>
        </w:rPr>
        <w:t>კლიენტი ვალდებული იქნება გადაუხადოს ბანკს შემდეგი სახის პირგასამტეხლოები:</w:t>
      </w:r>
    </w:p>
    <w:p w14:paraId="472C28DD"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6.5.1</w:t>
      </w:r>
      <w:r w:rsidRPr="00A07887">
        <w:rPr>
          <w:rFonts w:ascii="Sylfaen" w:eastAsia="Times New Roman" w:hAnsi="Sylfaen" w:cs="Sylfaen"/>
          <w:sz w:val="17"/>
          <w:szCs w:val="17"/>
          <w:lang w:val="it-IT"/>
        </w:rPr>
        <w:tab/>
        <w:t>პირგასამტეხლო ვადაგადაცილებისთვის არ</w:t>
      </w:r>
      <w:r w:rsidR="00826F3E" w:rsidRPr="00A07887">
        <w:rPr>
          <w:rFonts w:ascii="Sylfaen" w:eastAsia="Times New Roman" w:hAnsi="Sylfaen" w:cs="Sylfaen"/>
          <w:sz w:val="17"/>
          <w:szCs w:val="17"/>
          <w:lang w:val="it-IT"/>
        </w:rPr>
        <w:t>ის ფულადი თანხა,</w:t>
      </w:r>
      <w:r w:rsidRPr="00A07887">
        <w:rPr>
          <w:rFonts w:ascii="Sylfaen" w:eastAsia="Times New Roman" w:hAnsi="Sylfaen" w:cs="Sylfaen"/>
          <w:sz w:val="17"/>
          <w:szCs w:val="17"/>
          <w:lang w:val="it-IT"/>
        </w:rPr>
        <w:t xml:space="preserve"> რომელსაც კლიენტი ბანკს უხდის ამ ან/და დამატებითი ხელშეკრულებებით განსაზღვრულ ვადებში ფულადი ვალდებულებების შეუსრულებლობის (თანხის გადაუხდელობის) შემთხვევაში;</w:t>
      </w:r>
    </w:p>
    <w:p w14:paraId="04288812"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6.5.2</w:t>
      </w:r>
      <w:r w:rsidRPr="00A07887">
        <w:rPr>
          <w:rFonts w:ascii="Sylfaen" w:eastAsia="Times New Roman" w:hAnsi="Sylfaen" w:cs="Sylfaen"/>
          <w:sz w:val="17"/>
          <w:szCs w:val="17"/>
          <w:lang w:val="it-IT"/>
        </w:rPr>
        <w:tab/>
        <w:t xml:space="preserve">პირგასამტეხლო </w:t>
      </w:r>
      <w:r w:rsidR="00826F3E" w:rsidRPr="00A07887">
        <w:rPr>
          <w:rFonts w:ascii="Sylfaen" w:eastAsia="Times New Roman" w:hAnsi="Sylfaen" w:cs="Sylfaen"/>
          <w:sz w:val="17"/>
          <w:szCs w:val="17"/>
          <w:lang w:val="ka-GE"/>
        </w:rPr>
        <w:t>საკრედიტო პროდუქტის არამიზნობრივად გამოყენებაზე.</w:t>
      </w:r>
    </w:p>
    <w:p w14:paraId="21F8CF97" w14:textId="77777777" w:rsidR="00826F3E" w:rsidRPr="00A07887" w:rsidRDefault="00692387" w:rsidP="00015826">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6.5.3</w:t>
      </w:r>
      <w:r w:rsidR="00C614E7" w:rsidRPr="00A07887">
        <w:rPr>
          <w:rFonts w:ascii="Sylfaen" w:eastAsia="Times New Roman" w:hAnsi="Sylfaen" w:cs="Sylfaen"/>
          <w:sz w:val="17"/>
          <w:szCs w:val="17"/>
          <w:lang w:val="ka-GE"/>
        </w:rPr>
        <w:t xml:space="preserve"> </w:t>
      </w:r>
      <w:r w:rsidR="00826F3E" w:rsidRPr="00A07887">
        <w:rPr>
          <w:rFonts w:ascii="Sylfaen" w:eastAsia="Times New Roman" w:hAnsi="Sylfaen" w:cs="Sylfaen"/>
          <w:sz w:val="17"/>
          <w:szCs w:val="17"/>
          <w:lang w:val="ka-GE"/>
        </w:rPr>
        <w:t xml:space="preserve">პირგასამტეხლო </w:t>
      </w:r>
      <w:r w:rsidR="00826F3E" w:rsidRPr="00A07887">
        <w:rPr>
          <w:rFonts w:ascii="Sylfaen" w:eastAsia="Times New Roman" w:hAnsi="Sylfaen" w:cs="Sylfaen"/>
          <w:sz w:val="17"/>
          <w:szCs w:val="17"/>
          <w:lang w:val="it-IT"/>
        </w:rPr>
        <w:t>საკრედიტო პროდუქტის ვადაზე ადრე (წინსწრებით) დაფარვისთვის (განისაზღვრება ამ ხელშეკრულების 8</w:t>
      </w:r>
      <w:r w:rsidR="00C97BC6" w:rsidRPr="00A07887">
        <w:rPr>
          <w:rFonts w:ascii="Sylfaen" w:eastAsia="Times New Roman" w:hAnsi="Sylfaen" w:cs="Sylfaen"/>
          <w:sz w:val="17"/>
          <w:szCs w:val="17"/>
          <w:lang w:val="it-IT"/>
        </w:rPr>
        <w:t xml:space="preserve">.6. </w:t>
      </w:r>
      <w:r w:rsidR="00826F3E" w:rsidRPr="00A07887">
        <w:rPr>
          <w:rFonts w:ascii="Sylfaen" w:eastAsia="Times New Roman" w:hAnsi="Sylfaen" w:cs="Sylfaen"/>
          <w:sz w:val="17"/>
          <w:szCs w:val="17"/>
          <w:lang w:val="it-IT"/>
        </w:rPr>
        <w:t>პუნქტის შესაბამისად. საკრედიტო პროდუქტის ნაწილის წინსწრები</w:t>
      </w:r>
      <w:r w:rsidR="00055061" w:rsidRPr="00A07887">
        <w:rPr>
          <w:rFonts w:ascii="Sylfaen" w:eastAsia="Times New Roman" w:hAnsi="Sylfaen" w:cs="Sylfaen"/>
          <w:sz w:val="17"/>
          <w:szCs w:val="17"/>
          <w:lang w:val="it-IT"/>
        </w:rPr>
        <w:t>თ დაფარვის შემთხვევაში პირგასამტეხლო</w:t>
      </w:r>
      <w:r w:rsidR="00826F3E" w:rsidRPr="00A07887">
        <w:rPr>
          <w:rFonts w:ascii="Sylfaen" w:eastAsia="Times New Roman" w:hAnsi="Sylfaen" w:cs="Sylfaen"/>
          <w:sz w:val="17"/>
          <w:szCs w:val="17"/>
          <w:lang w:val="it-IT"/>
        </w:rPr>
        <w:t xml:space="preserve"> დაერიცხება იმ თანხას, რომელიც აღემატება გრაფიკით განსაზღვრული პერიოდში გადასახდელ ოდენობას, მთელი საკრედიტო პროდუქტის წინსწრებით დაფარვის შემთხვევაში </w:t>
      </w:r>
      <w:r w:rsidR="00826F3E" w:rsidRPr="00A07887">
        <w:rPr>
          <w:rFonts w:ascii="Sylfaen" w:eastAsia="Times New Roman" w:hAnsi="Sylfaen" w:cs="Sylfaen"/>
          <w:sz w:val="17"/>
          <w:szCs w:val="17"/>
          <w:lang w:val="ka-GE"/>
        </w:rPr>
        <w:t>პირგასამტეხლო</w:t>
      </w:r>
      <w:r w:rsidR="00826F3E" w:rsidRPr="00A07887">
        <w:rPr>
          <w:rFonts w:ascii="Sylfaen" w:eastAsia="Times New Roman" w:hAnsi="Sylfaen" w:cs="Sylfaen"/>
          <w:sz w:val="17"/>
          <w:szCs w:val="17"/>
          <w:lang w:val="it-IT"/>
        </w:rPr>
        <w:t xml:space="preserve"> დაერიცხება გადახდის მომენტისთვის საკრედიტო პროდუქტის დარჩენილ ოდენობას); </w:t>
      </w:r>
    </w:p>
    <w:p w14:paraId="61409E68" w14:textId="77777777" w:rsidR="00B16612" w:rsidRPr="00A07887" w:rsidRDefault="00826F3E" w:rsidP="00275B93">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6.5.</w:t>
      </w:r>
      <w:r w:rsidRPr="00A07887">
        <w:rPr>
          <w:rFonts w:ascii="Sylfaen" w:eastAsia="Times New Roman" w:hAnsi="Sylfaen" w:cs="Sylfaen"/>
          <w:sz w:val="17"/>
          <w:szCs w:val="17"/>
          <w:lang w:val="ka-GE"/>
        </w:rPr>
        <w:t>4</w:t>
      </w:r>
      <w:r w:rsidR="00137DF5" w:rsidRPr="00A07887">
        <w:rPr>
          <w:rFonts w:ascii="Sylfaen" w:eastAsia="Times New Roman" w:hAnsi="Sylfaen" w:cs="Sylfaen"/>
          <w:sz w:val="17"/>
          <w:szCs w:val="17"/>
          <w:lang w:val="it-IT"/>
        </w:rPr>
        <w:tab/>
      </w:r>
      <w:r w:rsidR="00B16612" w:rsidRPr="00A07887">
        <w:rPr>
          <w:rFonts w:ascii="Sylfaen" w:eastAsia="Times New Roman" w:hAnsi="Sylfaen" w:cs="Sylfaen"/>
          <w:sz w:val="17"/>
          <w:szCs w:val="17"/>
          <w:lang w:val="ka-GE"/>
        </w:rPr>
        <w:t>პირგასამტეხლო წინაპირობის ან/და დამატებითი პირობის დარღვევისათვის არის ფულადი თანხა, რომელსაც კლიენტი ბანკს უხდის დამატებითი ხელშეკრულებით დადგენილი რომელიმე წინაპირობის ან/და დამატებითი პირობის შეუსრულებლობისთვის.</w:t>
      </w:r>
    </w:p>
    <w:p w14:paraId="0709F1B9" w14:textId="77777777" w:rsidR="00137DF5" w:rsidRPr="00A07887" w:rsidRDefault="00B16612" w:rsidP="00275B93">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 xml:space="preserve">6.5.5 </w:t>
      </w:r>
      <w:r w:rsidR="00137DF5" w:rsidRPr="00A07887">
        <w:rPr>
          <w:rFonts w:ascii="Sylfaen" w:eastAsia="Times New Roman" w:hAnsi="Sylfaen" w:cs="Sylfaen"/>
          <w:sz w:val="17"/>
          <w:szCs w:val="17"/>
          <w:lang w:val="it-IT"/>
        </w:rPr>
        <w:t xml:space="preserve">ბანკის მიერ დადგენილი სხვა სახის პირგასამტეხლოები. </w:t>
      </w:r>
    </w:p>
    <w:p w14:paraId="238AF5F0" w14:textId="03A9C286" w:rsidR="00137DF5" w:rsidRPr="00A07887" w:rsidRDefault="002245E6" w:rsidP="00055061">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6.</w:t>
      </w:r>
      <w:r w:rsidRPr="00A07887">
        <w:rPr>
          <w:rFonts w:ascii="Sylfaen" w:eastAsia="Times New Roman" w:hAnsi="Sylfaen" w:cs="Sylfaen"/>
          <w:sz w:val="17"/>
          <w:szCs w:val="17"/>
          <w:lang w:val="ka-GE"/>
        </w:rPr>
        <w:t>6</w:t>
      </w:r>
      <w:r w:rsidR="00137DF5" w:rsidRPr="00A07887">
        <w:rPr>
          <w:rFonts w:ascii="Sylfaen" w:eastAsia="Times New Roman" w:hAnsi="Sylfaen" w:cs="Sylfaen"/>
          <w:sz w:val="17"/>
          <w:szCs w:val="17"/>
          <w:lang w:val="it-IT"/>
        </w:rPr>
        <w:tab/>
        <w:t>ბანკს უფლება აქვს დამატებით დააწესოს საკომისიოები ან/და პირგასამტეხლოები, რომლებიც არ არის გათვალისწინებული ამ ხელშეკრულებით.</w:t>
      </w:r>
      <w:r w:rsidR="00055061" w:rsidRPr="00A07887">
        <w:rPr>
          <w:rFonts w:ascii="Sylfaen" w:eastAsia="Times New Roman" w:hAnsi="Sylfaen" w:cs="Sylfaen"/>
          <w:sz w:val="17"/>
          <w:szCs w:val="17"/>
          <w:lang w:val="ka-GE"/>
        </w:rPr>
        <w:t xml:space="preserve"> აღნიშნულის შესახებ ბანკმა კლიენტს უნდა აცნობოს</w:t>
      </w:r>
      <w:r w:rsidR="006B659F" w:rsidRPr="00A07887">
        <w:rPr>
          <w:rFonts w:ascii="Sylfaen" w:eastAsia="Times New Roman" w:hAnsi="Sylfaen" w:cs="Sylfaen"/>
          <w:sz w:val="17"/>
          <w:szCs w:val="17"/>
          <w:lang w:val="ka-GE"/>
        </w:rPr>
        <w:t xml:space="preserve"> არანაკლებ</w:t>
      </w:r>
      <w:r w:rsidR="00055061" w:rsidRPr="00A07887">
        <w:rPr>
          <w:rFonts w:ascii="Sylfaen" w:eastAsia="Times New Roman" w:hAnsi="Sylfaen" w:cs="Sylfaen"/>
          <w:sz w:val="17"/>
          <w:szCs w:val="17"/>
          <w:lang w:val="ka-GE"/>
        </w:rPr>
        <w:t xml:space="preserve"> </w:t>
      </w:r>
      <w:r w:rsidR="009D4211" w:rsidRPr="00A07887">
        <w:rPr>
          <w:rFonts w:ascii="Sylfaen" w:eastAsia="Times New Roman" w:hAnsi="Sylfaen" w:cs="Sylfaen"/>
          <w:sz w:val="17"/>
          <w:szCs w:val="17"/>
          <w:lang w:val="ka-GE"/>
        </w:rPr>
        <w:t>ორი</w:t>
      </w:r>
      <w:r w:rsidR="00055061" w:rsidRPr="00A07887">
        <w:rPr>
          <w:rFonts w:ascii="Sylfaen" w:eastAsia="Times New Roman" w:hAnsi="Sylfaen" w:cs="Sylfaen"/>
          <w:sz w:val="17"/>
          <w:szCs w:val="17"/>
          <w:lang w:val="ka-GE"/>
        </w:rPr>
        <w:t xml:space="preserve"> თვით ადრე </w:t>
      </w:r>
      <w:r w:rsidR="00055061" w:rsidRPr="00A07887">
        <w:rPr>
          <w:rFonts w:ascii="Sylfaen" w:eastAsia="Times New Roman" w:hAnsi="Sylfaen" w:cs="Sylfaen"/>
          <w:sz w:val="17"/>
          <w:szCs w:val="17"/>
          <w:lang w:val="it-IT"/>
        </w:rPr>
        <w:t xml:space="preserve">შეტყობინების </w:t>
      </w:r>
      <w:r w:rsidR="00055061" w:rsidRPr="00A07887">
        <w:rPr>
          <w:rFonts w:ascii="Sylfaen" w:eastAsia="Times New Roman" w:hAnsi="Sylfaen" w:cs="Sylfaen"/>
          <w:sz w:val="17"/>
          <w:szCs w:val="17"/>
          <w:lang w:val="ka-GE"/>
        </w:rPr>
        <w:t>ფორმით</w:t>
      </w:r>
      <w:r w:rsidR="00055061" w:rsidRPr="00A07887">
        <w:rPr>
          <w:rFonts w:ascii="Sylfaen" w:eastAsia="Times New Roman" w:hAnsi="Sylfaen" w:cs="Sylfaen"/>
          <w:sz w:val="17"/>
          <w:szCs w:val="17"/>
          <w:lang w:val="it-IT"/>
        </w:rPr>
        <w:t xml:space="preserve">. </w:t>
      </w:r>
    </w:p>
    <w:p w14:paraId="2509C6B7" w14:textId="63961FF4"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w:t>
      </w:r>
      <w:r w:rsidR="002245E6" w:rsidRPr="00A07887">
        <w:rPr>
          <w:rFonts w:ascii="Sylfaen" w:eastAsia="Times New Roman" w:hAnsi="Sylfaen" w:cs="Sylfaen"/>
          <w:sz w:val="17"/>
          <w:szCs w:val="17"/>
          <w:lang w:val="ka-GE"/>
        </w:rPr>
        <w:t>7</w:t>
      </w:r>
      <w:r w:rsidRPr="00A07887">
        <w:rPr>
          <w:rFonts w:ascii="Sylfaen" w:eastAsia="Times New Roman" w:hAnsi="Sylfaen" w:cs="Sylfaen"/>
          <w:sz w:val="17"/>
          <w:szCs w:val="17"/>
          <w:lang w:val="it-IT"/>
        </w:rPr>
        <w:tab/>
        <w:t>პირგასამტეხლოს დაკისრება მხარეთა უფლებაა და არც ერთ მხარეს არ აქვს ცალსახა ვალდებულება ამ ხელშეკრულებით გათვალისწინებული პირობების შეუსრულებლობის შემთხვევაში დააკისროს მეორე მხარეს პირგასამტეხლოს გადახდა. ამ ხელშეკრულებით გათვალისწინებული პირგასამტეხლო გადახდას დაექვემდებარება მხოლოდ იმ შემთხვევაში, თუ მხარე, რომელსაც ექნება პირგასამტეხლოს გადახდის მოთხოვნის უფლება მეორე მხარეს მოსთხოვს პირგასამტეხლოს გადახდას. პირგასამტეხლოს გადახდა არ ათავისუფლებს კლიენტს ძირითადი ვალდებულებ(ებ)ის შესრულების ან/და ზიანის ანაზღაურების ვალდებულებისგან.</w:t>
      </w:r>
    </w:p>
    <w:p w14:paraId="03191BBF" w14:textId="2413DEC9"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w:t>
      </w:r>
      <w:r w:rsidR="002245E6" w:rsidRPr="00A07887">
        <w:rPr>
          <w:rFonts w:ascii="Sylfaen" w:eastAsia="Times New Roman" w:hAnsi="Sylfaen" w:cs="Sylfaen"/>
          <w:sz w:val="17"/>
          <w:szCs w:val="17"/>
          <w:lang w:val="ka-GE"/>
        </w:rPr>
        <w:t>8</w:t>
      </w:r>
      <w:r w:rsidRPr="00A07887">
        <w:rPr>
          <w:rFonts w:ascii="Sylfaen" w:eastAsia="Times New Roman" w:hAnsi="Sylfaen" w:cs="Sylfaen"/>
          <w:sz w:val="17"/>
          <w:szCs w:val="17"/>
          <w:lang w:val="it-IT"/>
        </w:rPr>
        <w:tab/>
        <w:t>ამ ხელშეკრულებით ან/და მის ფარგლებში გაფორმებული ნებისმიერი დამატებითი ხელშეკრულებით კლიენტის მიერ ნაკისრი ვალდებულ(ებ)ების შესრულების უზრუნველსაყოფად, იპოთეკის/გირავნობის საგნ(ებ)ის ან/და კლიენტის აქტივების რეალიზაციის ან/და რეალიზაციაში ხელშემშლელი გარემოებ(ებ)ის ლიკვიდაციის მიზნით ბანკს უფლება ექნება, კლიენტის ანგარიშზე ცალმხრივად დაუშვას ოვერდრაფტი ან/და გასცეს საბანკო კრედიტი, განსაზღვროს ოვერდრაფტის/საბანკო კრედიტის პირობები (მათ შორის საპროცენტო სარგებლის განაკვეთის ოდენობა, დაფარვის ვადა და გრაფიკი) და ოვერდრაფტის/საბანკო კრედიტის თანხა გამოიყენოს კლიენტის ვალდებულებ(ებ)ის შესასრულებლად, რაზეც კლიენტი თანხმობას აცხადებს ამ ხელშეკრულების ხელმოწერით.</w:t>
      </w:r>
    </w:p>
    <w:p w14:paraId="754A29E0" w14:textId="3CC13B9D" w:rsidR="00137DF5" w:rsidRPr="00A07887" w:rsidRDefault="00137DF5" w:rsidP="00FE0C4C">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6.</w:t>
      </w:r>
      <w:r w:rsidR="002245E6" w:rsidRPr="00A07887">
        <w:rPr>
          <w:rFonts w:ascii="Sylfaen" w:eastAsia="Times New Roman" w:hAnsi="Sylfaen" w:cs="Sylfaen"/>
          <w:sz w:val="17"/>
          <w:szCs w:val="17"/>
          <w:lang w:val="ka-GE"/>
        </w:rPr>
        <w:t>9</w:t>
      </w:r>
      <w:r w:rsidRPr="00A07887">
        <w:rPr>
          <w:rFonts w:ascii="Sylfaen" w:eastAsia="Times New Roman" w:hAnsi="Sylfaen" w:cs="Sylfaen"/>
          <w:sz w:val="17"/>
          <w:szCs w:val="17"/>
          <w:lang w:val="it-IT"/>
        </w:rPr>
        <w:tab/>
        <w:t>ამ ხელშეკრულების 6.</w:t>
      </w:r>
      <w:r w:rsidR="002245E6" w:rsidRPr="00A07887">
        <w:rPr>
          <w:rFonts w:ascii="Sylfaen" w:eastAsia="Times New Roman" w:hAnsi="Sylfaen" w:cs="Sylfaen"/>
          <w:sz w:val="17"/>
          <w:szCs w:val="17"/>
          <w:lang w:val="ka-GE"/>
        </w:rPr>
        <w:t>8</w:t>
      </w:r>
      <w:r w:rsidRPr="00A07887">
        <w:rPr>
          <w:rFonts w:ascii="Sylfaen" w:eastAsia="Times New Roman" w:hAnsi="Sylfaen" w:cs="Sylfaen"/>
          <w:sz w:val="17"/>
          <w:szCs w:val="17"/>
          <w:lang w:val="it-IT"/>
        </w:rPr>
        <w:t xml:space="preserve"> პუნქტით ბანკისთვის მინიჭებული უფლების განხორციელების შესახებ კლიენტს ეცნობება ამ ხელშეკრულებით გათვალისწინებული წესით.</w:t>
      </w:r>
    </w:p>
    <w:p w14:paraId="39357F1F" w14:textId="77777777" w:rsidR="00137DF5" w:rsidRPr="00A07887" w:rsidRDefault="00D934C7" w:rsidP="00D934C7">
      <w:pPr>
        <w:pStyle w:val="Heading1"/>
        <w:jc w:val="left"/>
        <w:rPr>
          <w:rFonts w:eastAsia="Times New Roman"/>
          <w:sz w:val="17"/>
          <w:szCs w:val="17"/>
          <w:lang w:val="it-IT"/>
        </w:rPr>
      </w:pPr>
      <w:r w:rsidRPr="00A07887">
        <w:rPr>
          <w:rFonts w:ascii="AcadNusx" w:eastAsia="Times New Roman" w:hAnsi="AcadNusx" w:cs="Times New Roman"/>
          <w:sz w:val="17"/>
          <w:szCs w:val="17"/>
          <w:lang w:val="it-IT"/>
        </w:rPr>
        <w:t xml:space="preserve">    </w:t>
      </w:r>
      <w:r w:rsidR="00137DF5" w:rsidRPr="00A07887">
        <w:rPr>
          <w:rFonts w:ascii="AcadNusx" w:eastAsia="Times New Roman" w:hAnsi="AcadNusx" w:cs="Times New Roman"/>
          <w:sz w:val="17"/>
          <w:szCs w:val="17"/>
          <w:lang w:val="it-IT"/>
        </w:rPr>
        <w:t>7.</w:t>
      </w:r>
      <w:r w:rsidR="00137DF5" w:rsidRPr="00A07887">
        <w:rPr>
          <w:rFonts w:ascii="AcadNusx" w:eastAsia="Times New Roman" w:hAnsi="AcadNusx" w:cs="Times New Roman"/>
          <w:sz w:val="17"/>
          <w:szCs w:val="17"/>
          <w:lang w:val="it-IT"/>
        </w:rPr>
        <w:tab/>
      </w:r>
      <w:r w:rsidR="00137DF5" w:rsidRPr="00A07887">
        <w:rPr>
          <w:rFonts w:eastAsia="Times New Roman"/>
          <w:sz w:val="17"/>
          <w:szCs w:val="17"/>
          <w:lang w:val="ka-GE"/>
        </w:rPr>
        <w:t>თანხის</w:t>
      </w:r>
      <w:r w:rsidR="00137DF5" w:rsidRPr="00A07887">
        <w:rPr>
          <w:rFonts w:ascii="AcadNusx" w:eastAsia="Times New Roman" w:hAnsi="AcadNusx" w:cs="Times New Roman"/>
          <w:sz w:val="17"/>
          <w:szCs w:val="17"/>
          <w:lang w:val="it-IT"/>
        </w:rPr>
        <w:t xml:space="preserve"> </w:t>
      </w:r>
      <w:r w:rsidR="00137DF5" w:rsidRPr="00A07887">
        <w:rPr>
          <w:rFonts w:eastAsia="Times New Roman"/>
          <w:sz w:val="17"/>
          <w:szCs w:val="17"/>
          <w:lang w:val="ka-GE"/>
        </w:rPr>
        <w:t>გადახდა</w:t>
      </w:r>
    </w:p>
    <w:p w14:paraId="545AA5B2"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pt-BR"/>
        </w:rPr>
        <w:t>7.1</w:t>
      </w:r>
      <w:r w:rsidRPr="00A07887">
        <w:rPr>
          <w:rFonts w:ascii="Sylfaen" w:eastAsia="Times New Roman" w:hAnsi="Sylfaen" w:cs="Sylfaen"/>
          <w:sz w:val="17"/>
          <w:szCs w:val="17"/>
          <w:lang w:val="pt-BR"/>
        </w:rPr>
        <w:tab/>
      </w:r>
      <w:r w:rsidRPr="00A07887">
        <w:rPr>
          <w:rFonts w:ascii="Sylfaen" w:eastAsia="Times New Roman" w:hAnsi="Sylfaen" w:cs="Sylfaen"/>
          <w:sz w:val="17"/>
          <w:szCs w:val="17"/>
          <w:lang w:val="it-IT"/>
        </w:rPr>
        <w:t>კლიენტის მიერ ბანკის მიმართ ვალდებულებ(ებ)ის შესრულება (დავალიანების დაფარვა), როგორც წესი, ხორციელდება ანგარიშებზე აკუმულირებული, საკრედიტო ხაზის, ოვერდაფტის ან/და საკრედიტო ლიმიტის სახით ხელმისაწვდომი სახსრებით.</w:t>
      </w:r>
    </w:p>
    <w:p w14:paraId="34938AE9"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7.2</w:t>
      </w:r>
      <w:r w:rsidRPr="00A07887">
        <w:rPr>
          <w:rFonts w:ascii="Sylfaen" w:eastAsia="Times New Roman" w:hAnsi="Sylfaen" w:cs="Sylfaen"/>
          <w:sz w:val="17"/>
          <w:szCs w:val="17"/>
          <w:lang w:val="it-IT"/>
        </w:rPr>
        <w:tab/>
        <w:t>ბანკის მიერ კლიენტის ანგარიშ(ებ)იდან თანხის ჩამოწერა ხდება კლიენტის დავალებით ან  დავალების გარეშე, უაქცეპტო წესით, ამასთან კლიენტი აცნობიერებს, რომ ბანკი არ არის ვალდებული კლიენტის დავალების გარეშე ჩამოწეროს თანხები კლიენტის ანგარიშ(ებ)იდან კლიენტის რომელიმე ვალდებულების შესრულების მიზნით.</w:t>
      </w:r>
    </w:p>
    <w:p w14:paraId="1B44E00B"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7.3</w:t>
      </w:r>
      <w:r w:rsidRPr="00A07887">
        <w:rPr>
          <w:rFonts w:ascii="Sylfaen" w:eastAsia="Times New Roman" w:hAnsi="Sylfaen" w:cs="Sylfaen"/>
          <w:sz w:val="17"/>
          <w:szCs w:val="17"/>
          <w:lang w:val="it-IT"/>
        </w:rPr>
        <w:tab/>
        <w:t>ბანკს უფლება აქვს:</w:t>
      </w:r>
    </w:p>
    <w:p w14:paraId="3C53BFD7"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7.3.1</w:t>
      </w:r>
      <w:r w:rsidRPr="00A07887">
        <w:rPr>
          <w:rFonts w:ascii="Sylfaen" w:eastAsia="Times New Roman" w:hAnsi="Sylfaen" w:cs="Sylfaen"/>
          <w:sz w:val="17"/>
          <w:szCs w:val="17"/>
          <w:lang w:val="it-IT"/>
        </w:rPr>
        <w:tab/>
        <w:t xml:space="preserve">მის წინაშე წარმოშობილი ნებისმიერი ვალდებულების შესრულების მიზნით, ასეთი ვალდებულების წარმოშობის შემდეგ ნებისმიერ დროს კლიენტის შემდგომი თანხმობის გარეშე (უაქცეპტო წესით) ჩამოწეროს თანხა კლიენტის ნებისმიერი ანგარიშიდან. იმ შემთხვევაში, თუ დავალიანება </w:t>
      </w:r>
      <w:r w:rsidRPr="00A07887">
        <w:rPr>
          <w:rFonts w:ascii="Sylfaen" w:eastAsia="Times New Roman" w:hAnsi="Sylfaen" w:cs="Sylfaen"/>
          <w:sz w:val="17"/>
          <w:szCs w:val="17"/>
          <w:lang w:val="it-IT"/>
        </w:rPr>
        <w:lastRenderedPageBreak/>
        <w:t>დაფიქსირებულია ანგარიშზე არსებული თანხის ვალუტისგან განსხვავებულ ვალუტაში, ე</w:t>
      </w:r>
      <w:r w:rsidR="00B16612" w:rsidRPr="00A07887">
        <w:rPr>
          <w:rFonts w:ascii="Sylfaen" w:eastAsia="Times New Roman" w:hAnsi="Sylfaen" w:cs="Sylfaen"/>
          <w:sz w:val="17"/>
          <w:szCs w:val="17"/>
          <w:lang w:val="ka-GE"/>
        </w:rPr>
        <w:t>ქ</w:t>
      </w:r>
      <w:r w:rsidRPr="00A07887">
        <w:rPr>
          <w:rFonts w:ascii="Sylfaen" w:eastAsia="Times New Roman" w:hAnsi="Sylfaen" w:cs="Sylfaen"/>
          <w:sz w:val="17"/>
          <w:szCs w:val="17"/>
          <w:lang w:val="it-IT"/>
        </w:rPr>
        <w:t>ვივალენტი განისაზღვრება ბანკის მიერ თანხის ჩამოწერის მომენტისათვის დადგენილი კურსით;</w:t>
      </w:r>
    </w:p>
    <w:p w14:paraId="73F37DA2"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7.3.2</w:t>
      </w:r>
      <w:r w:rsidRPr="00A07887">
        <w:rPr>
          <w:rFonts w:ascii="Sylfaen" w:eastAsia="Times New Roman" w:hAnsi="Sylfaen" w:cs="Sylfaen"/>
          <w:sz w:val="17"/>
          <w:szCs w:val="17"/>
          <w:lang w:val="it-IT"/>
        </w:rPr>
        <w:tab/>
        <w:t>კლიენტის მიერ საჯარო რეესტრის ეროვნული სააგენტოსთვის, შსს მომსახურების სააგენტოსთვის ან/და სხვა ადმინისტრაციული ორგანოსთვის გადასახდელი მომსახურების საფასური ან/და კრედიტის გაცემასთან დაკავშირებული სხვა სახის გადასახდელი (მათ შორის სადაზღვევო პრემია) კლიენტის შემდგომი თანხმობის გარეშე (უაქცეპტო წესით) გადარიცხოს კლიენტის ნებისმიერი ანგარიშიდან შესაბამისი პირის ანგარიშზე;</w:t>
      </w:r>
    </w:p>
    <w:p w14:paraId="5F27AA95"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7.3.3</w:t>
      </w:r>
      <w:r w:rsidRPr="00A07887">
        <w:rPr>
          <w:rFonts w:ascii="Sylfaen" w:eastAsia="Times New Roman" w:hAnsi="Sylfaen" w:cs="Sylfaen"/>
          <w:sz w:val="17"/>
          <w:szCs w:val="17"/>
          <w:lang w:val="it-IT"/>
        </w:rPr>
        <w:tab/>
        <w:t>იმ პირისთვის თანხის გადახდის მიზნით, ვისგანაც კლიენტი ბანკის მიერ გაცემული კრედიტით შეიძენს ნივთს ან მიიღებს მომსახურებას, კლიენტის ნებისმიერი ანგარიშიდან კლიენტის შემდგომი თანხმობის გარეშე (უაქცეპტო წესით) ჩამოწეროს შესაბამისი თანხა, დააკონვერტიროს ეროვნულ ვალუტაში, ჩარიცხოს კლიენტის სალარე ანგარიშზე და გადარიცხოს შესაბამისი პირის ანგარიშზე.</w:t>
      </w:r>
    </w:p>
    <w:p w14:paraId="0FC8045A" w14:textId="77777777" w:rsidR="00137DF5"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7.4</w:t>
      </w:r>
      <w:r w:rsidRPr="00A07887">
        <w:rPr>
          <w:rFonts w:ascii="Sylfaen" w:eastAsia="Times New Roman" w:hAnsi="Sylfaen" w:cs="Sylfaen"/>
          <w:sz w:val="17"/>
          <w:szCs w:val="17"/>
          <w:lang w:val="it-IT"/>
        </w:rPr>
        <w:tab/>
      </w:r>
      <w:r w:rsidR="00783682" w:rsidRPr="00A07887">
        <w:rPr>
          <w:rFonts w:ascii="Sylfaen" w:eastAsia="Times New Roman" w:hAnsi="Sylfaen" w:cs="Sylfaen"/>
          <w:sz w:val="17"/>
          <w:szCs w:val="17"/>
          <w:lang w:val="it-IT"/>
        </w:rPr>
        <w:t>კლიენტის მიერ კრედიტის დასაფარ</w:t>
      </w:r>
      <w:r w:rsidRPr="00A07887">
        <w:rPr>
          <w:rFonts w:ascii="Sylfaen" w:eastAsia="Times New Roman" w:hAnsi="Sylfaen" w:cs="Sylfaen"/>
          <w:sz w:val="17"/>
          <w:szCs w:val="17"/>
          <w:lang w:val="it-IT"/>
        </w:rPr>
        <w:t>ად ბანკისთვის გადაცემული ან კლიენტის ანგარიშზე არსებულ</w:t>
      </w:r>
      <w:r w:rsidR="002426DA" w:rsidRPr="00A07887">
        <w:rPr>
          <w:rFonts w:ascii="Sylfaen" w:eastAsia="Times New Roman" w:hAnsi="Sylfaen" w:cs="Sylfaen"/>
          <w:sz w:val="17"/>
          <w:szCs w:val="17"/>
          <w:lang w:val="it-IT"/>
        </w:rPr>
        <w:t xml:space="preserve">ი თანხით პირველ რიგში დაიფარება </w:t>
      </w:r>
      <w:r w:rsidRPr="00A07887">
        <w:rPr>
          <w:rFonts w:ascii="Sylfaen" w:eastAsia="Times New Roman" w:hAnsi="Sylfaen" w:cs="Sylfaen"/>
          <w:sz w:val="17"/>
          <w:szCs w:val="17"/>
          <w:lang w:val="it-IT"/>
        </w:rPr>
        <w:t xml:space="preserve"> პირგასამტეხლო ვადაგადაცილებისათვის (ასეთის არსებობის შემთხვევაში), შემდეგ საკომისიოებთან დაკავშირებული დავალიანება, შემდეგ საპროცენტო სარგებელი და ბოლოს კრედიტის ძირითადი თანხა. კლიენტი ბანკს უფლებას ანიჭებს:</w:t>
      </w:r>
    </w:p>
    <w:p w14:paraId="075BAB98" w14:textId="77777777" w:rsidR="009C0C6B" w:rsidRPr="00A07887" w:rsidRDefault="00137DF5" w:rsidP="00137DF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7.4.1</w:t>
      </w:r>
      <w:r w:rsidRPr="00A07887">
        <w:rPr>
          <w:rFonts w:ascii="Sylfaen" w:eastAsia="Times New Roman" w:hAnsi="Sylfaen" w:cs="Sylfaen"/>
          <w:sz w:val="17"/>
          <w:szCs w:val="17"/>
          <w:lang w:val="it-IT"/>
        </w:rPr>
        <w:tab/>
        <w:t>ცალმხრივად შეცვალოს ამ ხელშეკრულების 7.4  პუნქტში მოცემული წესი</w:t>
      </w:r>
    </w:p>
    <w:p w14:paraId="62D290DA" w14:textId="77777777" w:rsidR="00137DF5" w:rsidRPr="00A07887" w:rsidRDefault="009C0C6B" w:rsidP="009C0C6B">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7.5 ერთდროულად ერთზე მეტი ვალდებულების არსებობისას, თუ კლიენტის მიერ არ მოხდება ამ ვალდებულებების დაფარვის რიგითობის არჩევა, ვალდებულებათა დაფარვის პრიორიტეტულობა განისაზღვრება შემდეგი წესით: პირველ რიგში დაიფარება არაუზრუნველყოფილი ვალდებულება(ები), მეორე რიგში - უფრო დიდი მოცულობის ვალდებულება</w:t>
      </w:r>
      <w:r w:rsidR="004A6832" w:rsidRPr="00A07887">
        <w:rPr>
          <w:rFonts w:ascii="Sylfaen" w:eastAsia="Times New Roman" w:hAnsi="Sylfaen" w:cs="Sylfaen"/>
          <w:sz w:val="17"/>
          <w:szCs w:val="17"/>
          <w:lang w:val="ka-GE"/>
        </w:rPr>
        <w:t>(ები)</w:t>
      </w:r>
      <w:r w:rsidR="00BD4D22" w:rsidRPr="00A07887">
        <w:rPr>
          <w:rFonts w:ascii="Sylfaen" w:eastAsia="Times New Roman" w:hAnsi="Sylfaen" w:cs="Sylfaen"/>
          <w:sz w:val="17"/>
          <w:szCs w:val="17"/>
          <w:lang w:val="ka-GE"/>
        </w:rPr>
        <w:t>.</w:t>
      </w:r>
    </w:p>
    <w:p w14:paraId="430BE299" w14:textId="77777777" w:rsidR="00137DF5" w:rsidRPr="00A07887" w:rsidRDefault="009C0C6B" w:rsidP="00FE0C4C">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7.6</w:t>
      </w:r>
      <w:r w:rsidR="00137DF5" w:rsidRPr="00A07887">
        <w:rPr>
          <w:rFonts w:ascii="Sylfaen" w:eastAsia="Times New Roman" w:hAnsi="Sylfaen" w:cs="Sylfaen"/>
          <w:sz w:val="17"/>
          <w:szCs w:val="17"/>
          <w:lang w:val="it-IT"/>
        </w:rPr>
        <w:tab/>
        <w:t>იმ შემთხვევაში, თუ კლიენტთან გაფორმებული დამატებითი ხელშეკრულებ(ებ)ით გათვალისწინებული რომელიმე გადახდის თარიღი დაემთხვა არასაბანკო დღეს, ამგვარი გადახდა უნდა განხორციელდეს მომდევნო საბანკო დღეს. ასეთ შემთხვევაში კლიენტის დავალიანებას არ დაერიცხება პირგასამტეხლო ვადაგადაცილებისათვის.</w:t>
      </w:r>
    </w:p>
    <w:p w14:paraId="3A00D489" w14:textId="048C10D7" w:rsidR="00857155" w:rsidRPr="00A07887" w:rsidRDefault="00743766" w:rsidP="00192DF2">
      <w:pPr>
        <w:pStyle w:val="Heading1"/>
        <w:jc w:val="left"/>
        <w:rPr>
          <w:rFonts w:eastAsia="Times New Roman"/>
          <w:sz w:val="17"/>
          <w:szCs w:val="17"/>
          <w:lang w:val="it-IT"/>
        </w:rPr>
      </w:pPr>
      <w:r w:rsidRPr="00A07887">
        <w:rPr>
          <w:rFonts w:eastAsia="Times New Roman"/>
          <w:sz w:val="17"/>
          <w:szCs w:val="17"/>
          <w:lang w:val="it-IT"/>
        </w:rPr>
        <w:t xml:space="preserve">   </w:t>
      </w:r>
      <w:r w:rsidR="00192DF2" w:rsidRPr="00A07887">
        <w:rPr>
          <w:rFonts w:eastAsia="Times New Roman"/>
          <w:sz w:val="17"/>
          <w:szCs w:val="17"/>
          <w:lang w:val="it-IT"/>
        </w:rPr>
        <w:t xml:space="preserve">  </w:t>
      </w:r>
      <w:r w:rsidRPr="00A07887">
        <w:rPr>
          <w:rFonts w:eastAsia="Times New Roman"/>
          <w:sz w:val="17"/>
          <w:szCs w:val="17"/>
          <w:lang w:val="it-IT"/>
        </w:rPr>
        <w:t xml:space="preserve">8.    </w:t>
      </w:r>
      <w:r w:rsidRPr="00A07887">
        <w:rPr>
          <w:rFonts w:eastAsia="Times New Roman"/>
          <w:sz w:val="17"/>
          <w:szCs w:val="17"/>
          <w:lang w:val="ka-GE"/>
        </w:rPr>
        <w:t xml:space="preserve">     </w:t>
      </w:r>
      <w:r w:rsidR="00857155" w:rsidRPr="00A07887">
        <w:rPr>
          <w:rFonts w:eastAsia="Times New Roman" w:cs="Sylfaen"/>
          <w:sz w:val="17"/>
          <w:szCs w:val="17"/>
          <w:lang w:val="ka-GE"/>
        </w:rPr>
        <w:t>კრედიტის</w:t>
      </w:r>
      <w:r w:rsidR="00857155" w:rsidRPr="00A07887">
        <w:rPr>
          <w:rFonts w:eastAsia="Times New Roman"/>
          <w:sz w:val="17"/>
          <w:szCs w:val="17"/>
          <w:lang w:val="it-IT"/>
        </w:rPr>
        <w:t xml:space="preserve"> </w:t>
      </w:r>
      <w:r w:rsidR="00857155" w:rsidRPr="00A07887">
        <w:rPr>
          <w:rFonts w:eastAsia="Times New Roman" w:cs="Sylfaen"/>
          <w:sz w:val="17"/>
          <w:szCs w:val="17"/>
          <w:lang w:val="ka-GE"/>
        </w:rPr>
        <w:t>დაფარვა</w:t>
      </w:r>
      <w:r w:rsidR="00857155" w:rsidRPr="00A07887">
        <w:rPr>
          <w:rFonts w:eastAsia="Times New Roman"/>
          <w:sz w:val="17"/>
          <w:szCs w:val="17"/>
          <w:lang w:val="it-IT"/>
        </w:rPr>
        <w:t xml:space="preserve"> </w:t>
      </w:r>
      <w:r w:rsidR="00857155" w:rsidRPr="00A07887">
        <w:rPr>
          <w:rFonts w:eastAsia="Times New Roman" w:cs="Sylfaen"/>
          <w:sz w:val="17"/>
          <w:szCs w:val="17"/>
          <w:lang w:val="ka-GE"/>
        </w:rPr>
        <w:t>ვადაზე</w:t>
      </w:r>
      <w:r w:rsidR="00857155" w:rsidRPr="00A07887">
        <w:rPr>
          <w:rFonts w:eastAsia="Times New Roman"/>
          <w:sz w:val="17"/>
          <w:szCs w:val="17"/>
          <w:lang w:val="it-IT"/>
        </w:rPr>
        <w:t xml:space="preserve"> </w:t>
      </w:r>
      <w:r w:rsidR="00857155" w:rsidRPr="00A07887">
        <w:rPr>
          <w:rFonts w:eastAsia="Times New Roman" w:cs="Sylfaen"/>
          <w:sz w:val="17"/>
          <w:szCs w:val="17"/>
          <w:lang w:val="ka-GE"/>
        </w:rPr>
        <w:t>ადრე</w:t>
      </w:r>
    </w:p>
    <w:p w14:paraId="4CE65426"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sv-SE"/>
        </w:rPr>
        <w:t>8.1</w:t>
      </w:r>
      <w:r w:rsidRPr="00A07887">
        <w:rPr>
          <w:rFonts w:ascii="Sylfaen" w:eastAsia="Times New Roman" w:hAnsi="Sylfaen" w:cs="Sylfaen"/>
          <w:sz w:val="17"/>
          <w:szCs w:val="17"/>
          <w:lang w:val="sv-SE"/>
        </w:rPr>
        <w:tab/>
      </w:r>
      <w:r w:rsidRPr="00A07887">
        <w:rPr>
          <w:rFonts w:ascii="Sylfaen" w:eastAsia="Times New Roman" w:hAnsi="Sylfaen" w:cs="Sylfaen"/>
          <w:sz w:val="17"/>
          <w:szCs w:val="17"/>
          <w:lang w:val="it-IT"/>
        </w:rPr>
        <w:t>საბანკო კრედიტის (სესხის), საკრედიტო ხაზის, ოვერდრაფტის, საკრედიტო ლიმიტის და კლიენტთან/მსესხებელთან დადებული ნებისმიერი ხელშეკრულებით გათვალისწინებული ნებისმიერი საკრედიტო პროდუქტის (ამ მუხლის მიზნებისთვის შემდგომში “კრედიტის”) დაფარვის გრაფიკით გათვალისწინებული გადახდების ვადაზე ადრე განხორციელება (მათ შორის კრედიტის წინსწრებით სრულად ან ნაწილობრივ დაბრუნება ან/და რეფინანსირება) ან/და გაუქმება შესაძლებელია  კლიენტის/მსესხებლის მიერ შესაბამისი წერილობითი განცხადების ბანკისთვის წარდგენის შემდეგ.</w:t>
      </w:r>
      <w:r w:rsidRPr="00A07887">
        <w:rPr>
          <w:rFonts w:ascii="Sylfaen" w:eastAsia="Times New Roman" w:hAnsi="Sylfaen" w:cs="Sylfaen"/>
          <w:sz w:val="17"/>
          <w:szCs w:val="17"/>
          <w:lang w:val="ka-GE"/>
        </w:rPr>
        <w:t xml:space="preserve"> </w:t>
      </w:r>
    </w:p>
    <w:p w14:paraId="3B37217A" w14:textId="77777777" w:rsidR="007A61FF" w:rsidRPr="00A07887" w:rsidRDefault="007A61FF" w:rsidP="007A61FF">
      <w:pPr>
        <w:spacing w:after="0" w:line="240" w:lineRule="auto"/>
        <w:ind w:left="720" w:hanging="360"/>
        <w:jc w:val="both"/>
        <w:rPr>
          <w:rFonts w:ascii="Sylfaen" w:eastAsia="Times New Roman" w:hAnsi="Sylfaen" w:cs="Sylfaen"/>
          <w:strike/>
          <w:sz w:val="17"/>
          <w:szCs w:val="17"/>
          <w:lang w:val="ka-GE"/>
        </w:rPr>
      </w:pPr>
      <w:r w:rsidRPr="00A07887">
        <w:rPr>
          <w:rFonts w:ascii="Sylfaen" w:eastAsia="Times New Roman" w:hAnsi="Sylfaen" w:cs="Sylfaen"/>
          <w:sz w:val="17"/>
          <w:szCs w:val="17"/>
          <w:lang w:val="it-IT"/>
        </w:rPr>
        <w:t>8.2</w:t>
      </w:r>
      <w:r w:rsidRPr="00A07887">
        <w:rPr>
          <w:rFonts w:ascii="Sylfaen" w:eastAsia="Times New Roman" w:hAnsi="Sylfaen" w:cs="Sylfaen"/>
          <w:sz w:val="17"/>
          <w:szCs w:val="17"/>
          <w:lang w:val="it-IT"/>
        </w:rPr>
        <w:tab/>
        <w:t xml:space="preserve">კრედიტის ნაწილის წინსწრებით დაფარვის შემთხვევაში, </w:t>
      </w:r>
      <w:r w:rsidRPr="00A07887">
        <w:rPr>
          <w:rFonts w:ascii="Sylfaen" w:eastAsia="Times New Roman" w:hAnsi="Sylfaen" w:cs="Sylfaen"/>
          <w:sz w:val="17"/>
          <w:szCs w:val="17"/>
          <w:lang w:val="ka-GE"/>
        </w:rPr>
        <w:t xml:space="preserve">თუ იფარება კრედიტის საწყისი ძირითადი თანხის   20%-ი, არანაკლებ 500 ლარის ოდენობით, კლიენტის/მსესხებლის მოთხოვნის  შემთხვევაში ბანკი  სთავაზოს მას ახალი გრაფიკის გაფორმების მინიმუმ შემდეგ ალტერნატივებს: ა) ნარჩენი ძირითადი თანხის გადანაწილება იმავე პერიოდზე ყოველთვიური შენატანის შემცირების გზით; ბ) ყოველთვიური შენატანების იმავე ოდენობის პირობებში დარჩენილი პერიოდის შემცირება.  ასეთი  </w:t>
      </w:r>
      <w:r w:rsidRPr="00A07887">
        <w:rPr>
          <w:rFonts w:ascii="Sylfaen" w:eastAsia="Times New Roman" w:hAnsi="Sylfaen" w:cs="Sylfaen"/>
          <w:sz w:val="17"/>
          <w:szCs w:val="17"/>
          <w:lang w:val="it-IT"/>
        </w:rPr>
        <w:t xml:space="preserve"> </w:t>
      </w:r>
      <w:r w:rsidRPr="00A07887">
        <w:rPr>
          <w:rFonts w:ascii="Sylfaen" w:eastAsia="Times New Roman" w:hAnsi="Sylfaen" w:cs="Sylfaen"/>
          <w:sz w:val="17"/>
          <w:szCs w:val="17"/>
          <w:lang w:val="ka-GE"/>
        </w:rPr>
        <w:t>მოთხოვნის შემთხვევაში კლიენტი/მსესხებელი ვალდებულია მიუთითოს  ახალი გრაფიკის ბანკის მიერ შემოთავაზებული რომელი ვარიანტის გაფორმება სურს მას.</w:t>
      </w:r>
    </w:p>
    <w:p w14:paraId="4D0C1FD5"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8.3</w:t>
      </w:r>
      <w:r w:rsidRPr="00A07887">
        <w:rPr>
          <w:rFonts w:ascii="Sylfaen" w:eastAsia="Times New Roman" w:hAnsi="Sylfaen" w:cs="Sylfaen"/>
          <w:sz w:val="17"/>
          <w:szCs w:val="17"/>
          <w:lang w:val="it-IT"/>
        </w:rPr>
        <w:tab/>
        <w:t xml:space="preserve">კრედიტის წინსწრებით დაფარვის შესახებ განცხადების ბანკისთვის წარდგენის შემთხვევაში, კლიენტი/მსესხებელი ვალდებული იქნება წარუდგინოს ბანკს ნებისმიერი ინფორმაცია/დოკუმენტი, რომელიც პირდაპირ ან ირიბად იძლევა კრედიტის რეფინანსირების ფაქტის დადგენის შესაძლებლობას ან უარყოფს კრედიტის რეფინანსირების ფაქტს. </w:t>
      </w:r>
    </w:p>
    <w:p w14:paraId="652E1867"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8.4</w:t>
      </w:r>
      <w:r w:rsidRPr="00A07887">
        <w:rPr>
          <w:rFonts w:ascii="Sylfaen" w:eastAsia="Times New Roman" w:hAnsi="Sylfaen" w:cs="Sylfaen"/>
          <w:sz w:val="17"/>
          <w:szCs w:val="17"/>
          <w:lang w:val="it-IT"/>
        </w:rPr>
        <w:tab/>
        <w:t>ბანკს უფლება ექნება კლიენტის/მსესხებლის განცხადების მიღების შემდეგ  მოსთხოვოს კლიენტს/მსესხებელს კრედიტის რეფინანსირებასთან დაკავშირებული ნებისმიერი ინფორმაციის/დოკუმენტის მისთვის წარდგენა.</w:t>
      </w:r>
    </w:p>
    <w:p w14:paraId="346B0215"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8.5</w:t>
      </w:r>
      <w:r w:rsidRPr="00A07887">
        <w:rPr>
          <w:rFonts w:ascii="Sylfaen" w:eastAsia="Times New Roman" w:hAnsi="Sylfaen" w:cs="Sylfaen"/>
          <w:sz w:val="17"/>
          <w:szCs w:val="17"/>
          <w:lang w:val="it-IT"/>
        </w:rPr>
        <w:tab/>
        <w:t xml:space="preserve">ამ ხელშეკრულების მიზნებისთვის კრედიტის რეფინანსირებად ჩაითვლება სს </w:t>
      </w:r>
      <w:r w:rsidRPr="00A07887">
        <w:rPr>
          <w:rFonts w:ascii="Sylfaen" w:eastAsia="Times New Roman" w:hAnsi="Sylfaen" w:cs="Sylfaen"/>
          <w:sz w:val="17"/>
          <w:szCs w:val="17"/>
          <w:lang w:val="ka-GE"/>
        </w:rPr>
        <w:t>„ხალიკ ბანკი საქართველოს“</w:t>
      </w:r>
      <w:r w:rsidRPr="00A07887">
        <w:rPr>
          <w:rFonts w:ascii="Sylfaen" w:eastAsia="Times New Roman" w:hAnsi="Sylfaen" w:cs="Sylfaen"/>
          <w:sz w:val="17"/>
          <w:szCs w:val="17"/>
          <w:lang w:val="it-IT"/>
        </w:rPr>
        <w:t xml:space="preserve"> გარდა ნებისმიერი ფინანსური ინსტიტუტის (კომერციული ბანკის, მიკროსაფინანსო ორგანიზაციის, საკრედიტო კავშირის ან/და სხვა პირის) მიერ გაცემული თანხით სს </w:t>
      </w:r>
      <w:r w:rsidRPr="00A07887">
        <w:rPr>
          <w:rFonts w:ascii="Sylfaen" w:eastAsia="Times New Roman" w:hAnsi="Sylfaen" w:cs="Sylfaen"/>
          <w:sz w:val="17"/>
          <w:szCs w:val="17"/>
          <w:lang w:val="ka-GE"/>
        </w:rPr>
        <w:t>„ხალიკ ბანკი საქართველოს“</w:t>
      </w:r>
      <w:r w:rsidRPr="00A07887">
        <w:rPr>
          <w:rFonts w:ascii="Sylfaen" w:eastAsia="Times New Roman" w:hAnsi="Sylfaen" w:cs="Sylfaen"/>
          <w:sz w:val="17"/>
          <w:szCs w:val="17"/>
          <w:lang w:val="it-IT"/>
        </w:rPr>
        <w:t xml:space="preserve"> მიღებული კრედიტის წინსწრებით (შეთანხმებულ ვადაზე ადრე) დაფარვა პირდაპირ ან/და ირიბად, უშუალოდ ან/და სხვა პირ(ებ)ის მეშვეობით.</w:t>
      </w:r>
    </w:p>
    <w:p w14:paraId="083BB13B"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8.6</w:t>
      </w:r>
      <w:r w:rsidRPr="00A07887">
        <w:rPr>
          <w:rFonts w:ascii="Sylfaen" w:eastAsia="Times New Roman" w:hAnsi="Sylfaen" w:cs="Sylfaen"/>
          <w:sz w:val="17"/>
          <w:szCs w:val="17"/>
          <w:lang w:val="it-IT"/>
        </w:rPr>
        <w:tab/>
        <w:t>მხარეები თანხმდებიან, რომ:</w:t>
      </w:r>
    </w:p>
    <w:p w14:paraId="750AD07D"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8.6.1</w:t>
      </w:r>
      <w:r w:rsidRPr="00A07887">
        <w:rPr>
          <w:rFonts w:ascii="Sylfaen" w:eastAsia="Times New Roman" w:hAnsi="Sylfaen" w:cs="Sylfaen"/>
          <w:sz w:val="17"/>
          <w:szCs w:val="17"/>
          <w:lang w:val="it-IT"/>
        </w:rPr>
        <w:tab/>
        <w:t>ბანკის მიერ კლიენტისთვის/მსესხებლისთვის შესაბამისი საკომისიოს ან/და პირაგსამტეხლოს დაკისრების შესახებ გადაწყვეტილების მიღების შემთხვევაში ბანკს უფლება ექნება, უაქცეპტო წესით ჩამოწეროს შესაბამისი საკომისიო ან/და პირგასამტეხლო კლიენტის/მსესხებლის ნებისმიერი ანგარიშიდან (იმ შემთხვევაში, თუ დავალიანება დაფიქსირებულია ანგარიშზე არსებული თანხის ვალუტისგან განსხვავებულ ვალუტაში, ეკვივალენტი განისაზღვრება ბანკის მიერ თანხის ჩამოწერის მომენტისათვის დადგენილი კურსით);</w:t>
      </w:r>
    </w:p>
    <w:p w14:paraId="3AED441F"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8.6.2</w:t>
      </w:r>
      <w:r w:rsidRPr="00A07887">
        <w:rPr>
          <w:rFonts w:ascii="Sylfaen" w:eastAsia="Times New Roman" w:hAnsi="Sylfaen" w:cs="Sylfaen"/>
          <w:sz w:val="17"/>
          <w:szCs w:val="17"/>
          <w:lang w:val="it-IT"/>
        </w:rPr>
        <w:tab/>
        <w:t xml:space="preserve">საკომისიოსა და პირგასამტეხლოს ოდენობა განისაზღვრება კლიენტთან დადებული ხელშეკრულებ(ებ)ის </w:t>
      </w:r>
      <w:r w:rsidRPr="00A07887">
        <w:rPr>
          <w:rFonts w:ascii="Sylfaen" w:eastAsia="Times New Roman" w:hAnsi="Sylfaen" w:cs="Sylfaen"/>
          <w:sz w:val="17"/>
          <w:szCs w:val="17"/>
          <w:lang w:val="ka-GE"/>
        </w:rPr>
        <w:t>ან/და</w:t>
      </w:r>
      <w:r w:rsidRPr="00A07887">
        <w:rPr>
          <w:rFonts w:ascii="Sylfaen" w:eastAsia="Times New Roman" w:hAnsi="Sylfaen" w:cs="Sylfaen"/>
          <w:sz w:val="17"/>
          <w:szCs w:val="17"/>
          <w:lang w:val="it-IT"/>
        </w:rPr>
        <w:t xml:space="preserve"> ბანკის ინტერნეტ-გვერდზე </w:t>
      </w:r>
      <w:r w:rsidRPr="00A07887">
        <w:rPr>
          <w:rFonts w:ascii="Sylfaen" w:eastAsia="Times New Roman" w:hAnsi="Sylfaen" w:cs="Sylfaen"/>
          <w:b/>
          <w:sz w:val="17"/>
          <w:szCs w:val="17"/>
          <w:lang w:val="it-IT"/>
        </w:rPr>
        <w:t>www.halykbank.ge</w:t>
      </w:r>
      <w:r w:rsidRPr="00A07887">
        <w:rPr>
          <w:rFonts w:ascii="Sylfaen" w:eastAsia="Times New Roman" w:hAnsi="Sylfaen" w:cs="Sylfaen"/>
          <w:sz w:val="17"/>
          <w:szCs w:val="17"/>
          <w:lang w:val="it-IT"/>
        </w:rPr>
        <w:t xml:space="preserve"> განთავსებული ინფორმაციის ან/და ბანკის მიერ გავრცელებული საინფორმაციო მასალის მიხედვით;</w:t>
      </w:r>
    </w:p>
    <w:p w14:paraId="3B5B24B7" w14:textId="77777777" w:rsidR="0082311B" w:rsidRPr="00A07887" w:rsidRDefault="00365C40" w:rsidP="007A61FF">
      <w:pPr>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8.6.3</w:t>
      </w:r>
      <w:r w:rsidR="00BD4D22" w:rsidRPr="00A07887">
        <w:rPr>
          <w:rFonts w:ascii="Sylfaen" w:eastAsia="Times New Roman" w:hAnsi="Sylfaen" w:cs="Sylfaen"/>
          <w:sz w:val="17"/>
          <w:szCs w:val="17"/>
          <w:lang w:val="ka-GE"/>
        </w:rPr>
        <w:t>კლიენტის საბანკო ანგარიშ</w:t>
      </w:r>
      <w:r w:rsidR="00B80E1F" w:rsidRPr="00A07887">
        <w:rPr>
          <w:rFonts w:ascii="Sylfaen" w:eastAsia="Times New Roman" w:hAnsi="Sylfaen" w:cs="Sylfaen"/>
          <w:sz w:val="17"/>
          <w:szCs w:val="17"/>
          <w:lang w:val="ka-GE"/>
        </w:rPr>
        <w:t>(</w:t>
      </w:r>
      <w:r w:rsidR="00BD4D22" w:rsidRPr="00A07887">
        <w:rPr>
          <w:rFonts w:ascii="Sylfaen" w:eastAsia="Times New Roman" w:hAnsi="Sylfaen" w:cs="Sylfaen"/>
          <w:sz w:val="17"/>
          <w:szCs w:val="17"/>
          <w:lang w:val="ka-GE"/>
        </w:rPr>
        <w:t>ებ</w:t>
      </w:r>
      <w:r w:rsidR="00B80E1F" w:rsidRPr="00A07887">
        <w:rPr>
          <w:rFonts w:ascii="Sylfaen" w:eastAsia="Times New Roman" w:hAnsi="Sylfaen" w:cs="Sylfaen"/>
          <w:sz w:val="17"/>
          <w:szCs w:val="17"/>
          <w:lang w:val="ka-GE"/>
        </w:rPr>
        <w:t>)</w:t>
      </w:r>
      <w:r w:rsidR="00BD4D22" w:rsidRPr="00A07887">
        <w:rPr>
          <w:rFonts w:ascii="Sylfaen" w:eastAsia="Times New Roman" w:hAnsi="Sylfaen" w:cs="Sylfaen"/>
          <w:sz w:val="17"/>
          <w:szCs w:val="17"/>
          <w:lang w:val="ka-GE"/>
        </w:rPr>
        <w:t xml:space="preserve">ზე </w:t>
      </w:r>
      <w:r w:rsidR="002E438F" w:rsidRPr="00A07887">
        <w:rPr>
          <w:rFonts w:ascii="Sylfaen" w:eastAsia="Times New Roman" w:hAnsi="Sylfaen" w:cs="Sylfaen"/>
          <w:sz w:val="17"/>
          <w:szCs w:val="17"/>
          <w:lang w:val="it-IT"/>
        </w:rPr>
        <w:t>კრედიტ</w:t>
      </w:r>
      <w:r w:rsidR="002E438F" w:rsidRPr="00A07887">
        <w:rPr>
          <w:rFonts w:ascii="Sylfaen" w:eastAsia="Times New Roman" w:hAnsi="Sylfaen" w:cs="Sylfaen"/>
          <w:sz w:val="17"/>
          <w:szCs w:val="17"/>
          <w:lang w:val="ka-GE"/>
        </w:rPr>
        <w:t>(ებ)ი</w:t>
      </w:r>
      <w:r w:rsidR="0082311B" w:rsidRPr="00A07887">
        <w:rPr>
          <w:rFonts w:ascii="Sylfaen" w:eastAsia="Times New Roman" w:hAnsi="Sylfaen" w:cs="Sylfaen"/>
          <w:sz w:val="17"/>
          <w:szCs w:val="17"/>
          <w:lang w:val="it-IT"/>
        </w:rPr>
        <w:t>ს სრულად დასაფარად საკმარისი თანხ</w:t>
      </w:r>
      <w:r w:rsidR="00BD4D22" w:rsidRPr="00A07887">
        <w:rPr>
          <w:rFonts w:ascii="Sylfaen" w:eastAsia="Times New Roman" w:hAnsi="Sylfaen" w:cs="Sylfaen"/>
          <w:sz w:val="17"/>
          <w:szCs w:val="17"/>
          <w:lang w:val="it-IT"/>
        </w:rPr>
        <w:t xml:space="preserve">ის არსებობის </w:t>
      </w:r>
      <w:r w:rsidR="00BD4D22" w:rsidRPr="00A07887">
        <w:rPr>
          <w:rFonts w:ascii="Sylfaen" w:eastAsia="Times New Roman" w:hAnsi="Sylfaen" w:cs="Sylfaen"/>
          <w:sz w:val="17"/>
          <w:szCs w:val="17"/>
          <w:lang w:val="ka-GE"/>
        </w:rPr>
        <w:t>შემთხვევაში, ავტომატურად</w:t>
      </w:r>
      <w:r w:rsidR="0082311B" w:rsidRPr="00A07887">
        <w:rPr>
          <w:rFonts w:ascii="Sylfaen" w:eastAsia="Times New Roman" w:hAnsi="Sylfaen" w:cs="Sylfaen"/>
          <w:sz w:val="17"/>
          <w:szCs w:val="17"/>
          <w:lang w:val="it-IT"/>
        </w:rPr>
        <w:t xml:space="preserve"> არ მოხდება </w:t>
      </w:r>
      <w:r w:rsidR="00883C9E" w:rsidRPr="00A07887">
        <w:rPr>
          <w:rFonts w:ascii="Sylfaen" w:eastAsia="Times New Roman" w:hAnsi="Sylfaen" w:cs="Sylfaen"/>
          <w:sz w:val="17"/>
          <w:szCs w:val="17"/>
          <w:lang w:val="ka-GE"/>
        </w:rPr>
        <w:t>ბანკის მიერ კლიენტზე</w:t>
      </w:r>
      <w:r w:rsidR="00230CED" w:rsidRPr="00A07887">
        <w:rPr>
          <w:rFonts w:ascii="Sylfaen" w:eastAsia="Times New Roman" w:hAnsi="Sylfaen" w:cs="Sylfaen"/>
          <w:sz w:val="17"/>
          <w:szCs w:val="17"/>
          <w:lang w:val="ka-GE"/>
        </w:rPr>
        <w:t xml:space="preserve"> გაცემული </w:t>
      </w:r>
      <w:r w:rsidR="0082311B" w:rsidRPr="00A07887">
        <w:rPr>
          <w:rFonts w:ascii="Sylfaen" w:eastAsia="Times New Roman" w:hAnsi="Sylfaen" w:cs="Sylfaen"/>
          <w:sz w:val="17"/>
          <w:szCs w:val="17"/>
          <w:lang w:val="it-IT"/>
        </w:rPr>
        <w:t>კრედიტ</w:t>
      </w:r>
      <w:r w:rsidR="00FD6C26" w:rsidRPr="00A07887">
        <w:rPr>
          <w:rFonts w:ascii="Sylfaen" w:eastAsia="Times New Roman" w:hAnsi="Sylfaen" w:cs="Sylfaen"/>
          <w:sz w:val="17"/>
          <w:szCs w:val="17"/>
          <w:lang w:val="ka-GE"/>
        </w:rPr>
        <w:t>(ებ)</w:t>
      </w:r>
      <w:r w:rsidR="0082311B" w:rsidRPr="00A07887">
        <w:rPr>
          <w:rFonts w:ascii="Sylfaen" w:eastAsia="Times New Roman" w:hAnsi="Sylfaen" w:cs="Sylfaen"/>
          <w:sz w:val="17"/>
          <w:szCs w:val="17"/>
          <w:lang w:val="it-IT"/>
        </w:rPr>
        <w:t>ის წინსწრებით დაფარვა</w:t>
      </w:r>
      <w:r w:rsidR="00BD4D22" w:rsidRPr="00A07887">
        <w:rPr>
          <w:rFonts w:ascii="Sylfaen" w:eastAsia="Times New Roman" w:hAnsi="Sylfaen" w:cs="Sylfaen"/>
          <w:sz w:val="17"/>
          <w:szCs w:val="17"/>
          <w:lang w:val="ka-GE"/>
        </w:rPr>
        <w:t>.</w:t>
      </w:r>
    </w:p>
    <w:p w14:paraId="329C56F3" w14:textId="77777777" w:rsidR="007A61FF" w:rsidRPr="00A07887" w:rsidRDefault="007A61FF" w:rsidP="007A61FF">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8.7</w:t>
      </w:r>
      <w:r w:rsidRPr="00A07887">
        <w:rPr>
          <w:rFonts w:ascii="Sylfaen" w:eastAsia="Times New Roman" w:hAnsi="Sylfaen" w:cs="Sylfaen"/>
          <w:sz w:val="17"/>
          <w:szCs w:val="17"/>
          <w:lang w:val="it-IT"/>
        </w:rPr>
        <w:tab/>
        <w:t xml:space="preserve">კლიენტის მიერ ნაკისრი რომელიმე ვალდებულების დარღვევის ან/და ამ ხელშეკრულების 12.1.1-12.1.20 ქვეპუნქტებში აღწერილი რომელიმე გარემოების დადგომის შემთხვევაში ბანკს უფლება ექნება კლიენტის თანხმობის გარეშე წინსწრებით დაფაროს შესაბამისი დამატებითი ხელშეკრულების საფუძველზე გაცემული კრედიტი კლიენტის ანგარიშზე არსებული ან/და ხელმისაწვდომი თანხ(ებ)ის უაქცეპტო წესით </w:t>
      </w:r>
      <w:r w:rsidRPr="00A07887">
        <w:rPr>
          <w:rFonts w:ascii="Sylfaen" w:eastAsia="Times New Roman" w:hAnsi="Sylfaen" w:cs="Sylfaen"/>
          <w:sz w:val="17"/>
          <w:szCs w:val="17"/>
          <w:lang w:val="it-IT"/>
        </w:rPr>
        <w:lastRenderedPageBreak/>
        <w:t>ჩამოწერის გზით. ბანკისთვის ამ პუნქტით მინიჭებული უფლების გამოყენების შემთხვევაში კლიენტი არ იქნება ვალდებული გადაიხადოს პირგასამტეხლო ან საკომისიო კრედიტის წინსწრებით დაფარვისთვის.</w:t>
      </w:r>
    </w:p>
    <w:p w14:paraId="32C07348" w14:textId="77777777" w:rsidR="00857155" w:rsidRPr="00A07887" w:rsidRDefault="00857155" w:rsidP="00857155">
      <w:pPr>
        <w:tabs>
          <w:tab w:val="num" w:pos="720"/>
        </w:tabs>
        <w:spacing w:after="0" w:line="240" w:lineRule="auto"/>
        <w:ind w:left="720" w:hanging="720"/>
        <w:rPr>
          <w:rFonts w:ascii="Sylfaen" w:eastAsia="Times New Roman" w:hAnsi="Sylfaen" w:cs="Sylfaen"/>
          <w:sz w:val="17"/>
          <w:szCs w:val="17"/>
          <w:lang w:val="sv-SE"/>
        </w:rPr>
      </w:pPr>
    </w:p>
    <w:p w14:paraId="1C13642E" w14:textId="77777777" w:rsidR="00FE0C4C" w:rsidRPr="00A07887" w:rsidRDefault="00192DF2" w:rsidP="00965D39">
      <w:pPr>
        <w:spacing w:after="0" w:line="240" w:lineRule="auto"/>
        <w:rPr>
          <w:rFonts w:ascii="Sylfaen" w:eastAsia="Times New Roman" w:hAnsi="Sylfaen" w:cs="Sylfaen"/>
          <w:b/>
          <w:sz w:val="17"/>
          <w:szCs w:val="17"/>
          <w:lang w:val="pt-BR"/>
        </w:rPr>
      </w:pPr>
      <w:r w:rsidRPr="00A07887">
        <w:rPr>
          <w:rFonts w:ascii="AcadNusx" w:eastAsia="Times New Roman" w:hAnsi="AcadNusx" w:cs="Times New Roman"/>
          <w:b/>
          <w:sz w:val="17"/>
          <w:szCs w:val="17"/>
          <w:lang w:val="pt-BR"/>
        </w:rPr>
        <w:t xml:space="preserve">    </w:t>
      </w:r>
      <w:r w:rsidR="00857155" w:rsidRPr="00A07887">
        <w:rPr>
          <w:rFonts w:ascii="AcadNusx" w:eastAsia="Times New Roman" w:hAnsi="AcadNusx" w:cs="Times New Roman"/>
          <w:b/>
          <w:sz w:val="17"/>
          <w:szCs w:val="17"/>
          <w:lang w:val="pt-BR"/>
        </w:rPr>
        <w:t>9.</w:t>
      </w:r>
      <w:r w:rsidR="00857155" w:rsidRPr="00A07887">
        <w:rPr>
          <w:rFonts w:ascii="AcadNusx" w:eastAsia="Times New Roman" w:hAnsi="AcadNusx" w:cs="Times New Roman"/>
          <w:b/>
          <w:sz w:val="17"/>
          <w:szCs w:val="17"/>
          <w:lang w:val="pt-BR"/>
        </w:rPr>
        <w:tab/>
      </w:r>
      <w:r w:rsidR="00857155" w:rsidRPr="00A07887">
        <w:rPr>
          <w:rFonts w:ascii="Sylfaen" w:eastAsia="Times New Roman" w:hAnsi="Sylfaen" w:cs="Sylfaen"/>
          <w:b/>
          <w:sz w:val="17"/>
          <w:szCs w:val="17"/>
          <w:lang w:val="pt-BR"/>
        </w:rPr>
        <w:t>უზრუნველყოფა</w:t>
      </w:r>
    </w:p>
    <w:p w14:paraId="2EF6F614" w14:textId="77777777" w:rsidR="00965D39" w:rsidRPr="00A07887" w:rsidRDefault="00965D39" w:rsidP="00965D39">
      <w:pPr>
        <w:spacing w:after="0" w:line="240" w:lineRule="auto"/>
        <w:rPr>
          <w:rFonts w:ascii="Sylfaen" w:eastAsia="Times New Roman" w:hAnsi="Sylfaen" w:cs="Sylfaen"/>
          <w:b/>
          <w:sz w:val="17"/>
          <w:szCs w:val="17"/>
          <w:lang w:val="pt-BR"/>
        </w:rPr>
      </w:pPr>
    </w:p>
    <w:p w14:paraId="534B2E0A" w14:textId="77777777" w:rsidR="00857155" w:rsidRPr="00A07887" w:rsidRDefault="00857155" w:rsidP="0085715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9.1</w:t>
      </w:r>
      <w:r w:rsidRPr="00A07887">
        <w:rPr>
          <w:rFonts w:ascii="Sylfaen" w:eastAsia="Times New Roman" w:hAnsi="Sylfaen" w:cs="Sylfaen"/>
          <w:sz w:val="17"/>
          <w:szCs w:val="17"/>
          <w:lang w:val="it-IT"/>
        </w:rPr>
        <w:tab/>
        <w:t>ამ ხელშეკრულების უზრუნველსაყოფად გაფორმებული ხელშეკრულებები უზრუნველყოფს ამ ხელშეკრულებისა და მის ფარგლებში გაფორმებული დამატებითი ხელშეკრულებების საფუძველზე წარმოშობილ ყველა ვალდებულებას.</w:t>
      </w:r>
    </w:p>
    <w:p w14:paraId="06320822" w14:textId="77777777" w:rsidR="00857155" w:rsidRPr="00A07887" w:rsidRDefault="00857155" w:rsidP="0085715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9.2</w:t>
      </w:r>
      <w:r w:rsidRPr="00A07887">
        <w:rPr>
          <w:rFonts w:ascii="Sylfaen" w:eastAsia="Times New Roman" w:hAnsi="Sylfaen" w:cs="Sylfaen"/>
          <w:sz w:val="17"/>
          <w:szCs w:val="17"/>
          <w:lang w:val="it-IT"/>
        </w:rPr>
        <w:tab/>
        <w:t>იმ შემთხვევაში, თუ უზრუნველყოფის ობიექტი დაზიანდება, განადგურდება,  დაკარგავს მატერიალური ფასეულობას ან შემცირდება მისი საბაზრო ღირებულება, ბანკს უფლება ექნება, კლიენტს მოსთხოვოს უზრუნველყოფის ობიექტის ალტერნატიული, ადექვატური ღირებულების ობიექტით ჩანაცვლება, ან საკრედიტო პროდუქტის შესაბამისი ნაწილის დაფარვა. ამ შემთხვევაში კლიენტი  ვალდებული იქნება, დაუყოვნებლივ შეასრულოს (დააკმაყოფილოს) ბანკის მოთხოვნა.</w:t>
      </w:r>
    </w:p>
    <w:p w14:paraId="486EB34D" w14:textId="77777777" w:rsidR="00B8717E" w:rsidRPr="00A07887" w:rsidRDefault="00857155" w:rsidP="00857155">
      <w:pPr>
        <w:spacing w:after="0" w:line="240" w:lineRule="auto"/>
        <w:ind w:left="720" w:hanging="360"/>
        <w:jc w:val="both"/>
        <w:rPr>
          <w:rFonts w:ascii="Sylfaen" w:hAnsi="Sylfaen"/>
          <w:sz w:val="17"/>
          <w:szCs w:val="17"/>
          <w:lang w:val="ka-GE"/>
        </w:rPr>
      </w:pPr>
      <w:r w:rsidRPr="00A07887">
        <w:rPr>
          <w:rFonts w:ascii="Sylfaen" w:eastAsia="Times New Roman" w:hAnsi="Sylfaen" w:cs="Sylfaen"/>
          <w:sz w:val="17"/>
          <w:szCs w:val="17"/>
          <w:lang w:val="it-IT"/>
        </w:rPr>
        <w:t>9.3</w:t>
      </w:r>
      <w:r w:rsidRPr="00A07887">
        <w:rPr>
          <w:rFonts w:ascii="Sylfaen" w:eastAsia="Times New Roman" w:hAnsi="Sylfaen" w:cs="Sylfaen"/>
          <w:sz w:val="17"/>
          <w:szCs w:val="17"/>
          <w:lang w:val="it-IT"/>
        </w:rPr>
        <w:tab/>
        <w:t>იმ შემთხვევაში, თუ ამ ხელშეკრულების ან/და მის ფარგლებში გაფორმებული დამატებითი ხელშეკრულებ(ებ)ის საფუძველზე წარმოშობილი ვალდებულებების შესრულების უზრუნველსაყოფად იპოთეკით დატვირთული ან/და დაგირავებული ქონების (უზრუნველყოფის ობიექტების) რეალიზაციით მიღებული თანხა საკმარისი არ იქნება ამ ხელშეკრულების ან/და მის ფარგლებში გაფორმებული დამატებითი ხელშეკრულებ(ებ)ის საფუძველზე წარმოშობილი ყველა ვალდებულების მთლიანად შესასრულებლად, კლიენტის ვალდებულებები ჩაითვლება შესრულებულად მხოლოდ იპოთეკისა და გირავნობის საგნების რეალიზაციით მი</w:t>
      </w:r>
      <w:r w:rsidR="00B8717E" w:rsidRPr="00A07887">
        <w:rPr>
          <w:rFonts w:ascii="Sylfaen" w:eastAsia="Times New Roman" w:hAnsi="Sylfaen" w:cs="Sylfaen"/>
          <w:sz w:val="17"/>
          <w:szCs w:val="17"/>
          <w:lang w:val="it-IT"/>
        </w:rPr>
        <w:t>ღებული თანხ(ებ)ის ტოლი ოდენობით.</w:t>
      </w:r>
      <w:r w:rsidRPr="00A07887">
        <w:rPr>
          <w:rFonts w:ascii="Sylfaen" w:eastAsia="Times New Roman" w:hAnsi="Sylfaen" w:cs="Sylfaen"/>
          <w:sz w:val="17"/>
          <w:szCs w:val="17"/>
          <w:lang w:val="it-IT"/>
        </w:rPr>
        <w:t xml:space="preserve"> </w:t>
      </w:r>
      <w:r w:rsidR="00B8717E" w:rsidRPr="00A07887">
        <w:rPr>
          <w:rFonts w:ascii="Sylfaen" w:hAnsi="Sylfaen"/>
          <w:sz w:val="17"/>
          <w:szCs w:val="17"/>
          <w:lang w:val="ka-GE"/>
        </w:rPr>
        <w:t>ასეთ შემთხვევაში ბანკი უფლებამოსილია დანაკლისი თანხის (შეუსრულებელი ვალდებულების) გადახდა მოსთხოვოს კლიენტს</w:t>
      </w:r>
      <w:r w:rsidR="00C43D5E" w:rsidRPr="00A07887">
        <w:rPr>
          <w:rFonts w:ascii="Sylfaen" w:hAnsi="Sylfaen"/>
          <w:sz w:val="17"/>
          <w:szCs w:val="17"/>
          <w:lang w:val="ka-GE"/>
        </w:rPr>
        <w:t>.</w:t>
      </w:r>
    </w:p>
    <w:p w14:paraId="59E17E97" w14:textId="77777777" w:rsidR="00857155" w:rsidRPr="00A07887" w:rsidRDefault="00857155" w:rsidP="00C43D5E">
      <w:pPr>
        <w:spacing w:after="0" w:line="240" w:lineRule="auto"/>
        <w:ind w:left="720" w:hanging="360"/>
        <w:jc w:val="both"/>
        <w:rPr>
          <w:rFonts w:ascii="Sylfaen" w:hAnsi="Sylfaen"/>
          <w:sz w:val="17"/>
          <w:szCs w:val="17"/>
          <w:lang w:val="ka-GE"/>
        </w:rPr>
      </w:pPr>
      <w:r w:rsidRPr="00A07887">
        <w:rPr>
          <w:rFonts w:ascii="Sylfaen" w:eastAsia="Times New Roman" w:hAnsi="Sylfaen" w:cs="Sylfaen"/>
          <w:sz w:val="17"/>
          <w:szCs w:val="17"/>
          <w:lang w:val="it-IT"/>
        </w:rPr>
        <w:t>9.4</w:t>
      </w:r>
      <w:r w:rsidRPr="00A07887">
        <w:rPr>
          <w:rFonts w:ascii="Sylfaen" w:eastAsia="Times New Roman" w:hAnsi="Sylfaen" w:cs="Sylfaen"/>
          <w:sz w:val="17"/>
          <w:szCs w:val="17"/>
          <w:lang w:val="it-IT"/>
        </w:rPr>
        <w:tab/>
        <w:t>იმ შემთხვევაში, თუ ბანკის (როგორც იპოთეკარის ან/და მოგირავნის) მიერ იპოთეკის ან/და გირავნობის საგნის საკუთრებაში მიღების მომენტისთვის იპოთეკის ან/და გირავნობის საგნის ღირებულება იქნება უზრუნველყოფილი მოთხოვნის მოცულობაზე ნაკლები ან თუ იპოთეკის ან/და გირავნობის საგნის რეალიზაციით მიღებული თანხა არ იქნება საკმარისი უზრუნველყოფილი მოთხოვნის სრულად დასაფარავად, უზრუნველყოფილი მოთხოვნა დაკმაყოფილებულად ჩაითვლება მხოლოდ იპოთეკის ან/და გირავნობის საგნის ღირებულების ან იპოთეკის ან/და გირავნობის საგნის რეალიზაციით მიღებული თანხის ტოლი ოდენობით.</w:t>
      </w:r>
      <w:r w:rsidR="00C43D5E" w:rsidRPr="00A07887">
        <w:rPr>
          <w:rFonts w:ascii="Sylfaen" w:eastAsia="Times New Roman" w:hAnsi="Sylfaen" w:cs="Sylfaen"/>
          <w:sz w:val="17"/>
          <w:szCs w:val="17"/>
          <w:lang w:val="ka-GE"/>
        </w:rPr>
        <w:t xml:space="preserve"> </w:t>
      </w:r>
      <w:r w:rsidR="00C43D5E" w:rsidRPr="00A07887">
        <w:rPr>
          <w:rFonts w:ascii="Sylfaen" w:hAnsi="Sylfaen"/>
          <w:sz w:val="17"/>
          <w:szCs w:val="17"/>
          <w:lang w:val="ka-GE"/>
        </w:rPr>
        <w:t>ასეთ შემთხვევაში ბანკი უფლებამოსილია დანაკლისი თანხის (შეუსრულებელი ვალდებულების) გადახდა მოსთხოვოს კლიენტს.</w:t>
      </w:r>
    </w:p>
    <w:p w14:paraId="3AC25D18" w14:textId="77777777" w:rsidR="00857155" w:rsidRPr="00A07887" w:rsidRDefault="00857155" w:rsidP="0085715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9.5</w:t>
      </w:r>
      <w:r w:rsidRPr="00A07887">
        <w:rPr>
          <w:rFonts w:ascii="Sylfaen" w:eastAsia="Times New Roman" w:hAnsi="Sylfaen" w:cs="Sylfaen"/>
          <w:sz w:val="17"/>
          <w:szCs w:val="17"/>
          <w:lang w:val="it-IT"/>
        </w:rPr>
        <w:tab/>
        <w:t>ამ ხელშეკრულების 9.4 პუნქტით დადგენილი წესი გამოიყენება ასევე გადახდისუუნარობის საქმის წარმოების პროცესში იპოთეკისა და გირავნობის საგნ(ებ)ის რეალიზაციის შემთხვევაში, რაც ნიშნავს იმას, რომ თუ აუქციო</w:t>
      </w:r>
      <w:r w:rsidR="00B8717E" w:rsidRPr="00A07887">
        <w:rPr>
          <w:rFonts w:ascii="Sylfaen" w:eastAsia="Times New Roman" w:hAnsi="Sylfaen" w:cs="Sylfaen"/>
          <w:sz w:val="17"/>
          <w:szCs w:val="17"/>
          <w:lang w:val="it-IT"/>
        </w:rPr>
        <w:t xml:space="preserve">ნზე გასაყიდი დატვირთული ნივთის </w:t>
      </w:r>
      <w:r w:rsidRPr="00A07887">
        <w:rPr>
          <w:rFonts w:ascii="Sylfaen" w:eastAsia="Times New Roman" w:hAnsi="Sylfaen" w:cs="Sylfaen"/>
          <w:sz w:val="17"/>
          <w:szCs w:val="17"/>
          <w:lang w:val="it-IT"/>
        </w:rPr>
        <w:t>ყიდვის ფასი იქნება ბანკის მოთხოვნაზე ნაკლები, დატვირთული ნივთის რეალიზაციით მიღებული თანხით ბანკის მოთხოვნის დაკმაყოფილების შემდეგ ბანკის მოთხოვნა მაინც ჩაითვლება უზრუნველყოფილად, ხოლო ბანკი უზრუნველყოფილ კრედიტორად.</w:t>
      </w:r>
    </w:p>
    <w:p w14:paraId="4D7A2D52" w14:textId="77777777" w:rsidR="00857155" w:rsidRPr="00A07887" w:rsidRDefault="00857155" w:rsidP="00857155">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9.6</w:t>
      </w:r>
      <w:r w:rsidRPr="00A07887">
        <w:rPr>
          <w:rFonts w:ascii="Sylfaen" w:eastAsia="Times New Roman" w:hAnsi="Sylfaen" w:cs="Sylfaen"/>
          <w:sz w:val="17"/>
          <w:szCs w:val="17"/>
          <w:lang w:val="it-IT"/>
        </w:rPr>
        <w:tab/>
        <w:t>ბანკის მოთხოვნ(ებ)ის დაკმაყოფილების/კლიენტის ვალდებულებ(ებ)ის შესრულების მიზნით ბანკს უფლება აქვს მოითხოვოს აღსრულების მიქცევა კლიენტის ნებისმიერ ქონებაზე (კლიენტის კუთვნილ ნებისმიერ ნივთსა და არამატერიალურ ქონებრივ სიკეთეზე, მათ შორის ქონებაზე, რომელსაც მოვალე შეიძენს ამ ხელშეკრულების ხელმოწერის შემდეგ) მიუხედავად იმისა უზრუნველყოფილია, თუ არა კლიენტის ვალდებულება (ბანკის მოთხოვნა) სანივთო უფლებით (იპოთეკით, გირავნობით).</w:t>
      </w:r>
    </w:p>
    <w:p w14:paraId="63298731" w14:textId="77777777" w:rsidR="00E83DFA" w:rsidRPr="00A07887" w:rsidRDefault="00857155" w:rsidP="00FE0C4C">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9.7</w:t>
      </w:r>
      <w:r w:rsidRPr="00A07887">
        <w:rPr>
          <w:rFonts w:ascii="Sylfaen" w:eastAsia="Times New Roman" w:hAnsi="Sylfaen" w:cs="Sylfaen"/>
          <w:sz w:val="17"/>
          <w:szCs w:val="17"/>
          <w:lang w:val="it-IT"/>
        </w:rPr>
        <w:tab/>
        <w:t>იმ შემთხვევაში, თუ ბანკი უარს იტყვის იპოთეკაზე (მოთხოვნაზე უარის თქმის გარეშე) კლიენტი არ განთავისუფლდება იპოთეკით უზრუნველყოფილი ვალდებულებებისგან მიუხედავად იმისა, შეეძლო თუ არა მას თავის მხრივ იპოთეკიდან ანაზღაურების მიღება.</w:t>
      </w:r>
    </w:p>
    <w:p w14:paraId="4B344BED" w14:textId="77777777" w:rsidR="00E83DFA" w:rsidRPr="00A07887" w:rsidRDefault="00192DF2" w:rsidP="00192DF2">
      <w:pPr>
        <w:pStyle w:val="Heading1"/>
        <w:jc w:val="left"/>
        <w:rPr>
          <w:rFonts w:ascii="AcadNusx" w:eastAsia="Times New Roman" w:hAnsi="AcadNusx" w:cs="Times New Roman"/>
          <w:sz w:val="17"/>
          <w:szCs w:val="17"/>
          <w:lang w:val="pt-BR"/>
        </w:rPr>
      </w:pPr>
      <w:r w:rsidRPr="00A07887">
        <w:rPr>
          <w:rFonts w:ascii="AcadNusx" w:eastAsia="Times New Roman" w:hAnsi="AcadNusx" w:cs="Times New Roman"/>
          <w:sz w:val="17"/>
          <w:szCs w:val="17"/>
          <w:lang w:val="pt-BR"/>
        </w:rPr>
        <w:t xml:space="preserve">    </w:t>
      </w:r>
      <w:r w:rsidR="00E83DFA" w:rsidRPr="00A07887">
        <w:rPr>
          <w:rFonts w:ascii="AcadNusx" w:eastAsia="Times New Roman" w:hAnsi="AcadNusx" w:cs="Times New Roman"/>
          <w:sz w:val="17"/>
          <w:szCs w:val="17"/>
          <w:lang w:val="pt-BR"/>
        </w:rPr>
        <w:t>10.</w:t>
      </w:r>
      <w:r w:rsidR="00E83DFA" w:rsidRPr="00A07887">
        <w:rPr>
          <w:rFonts w:ascii="AcadNusx" w:eastAsia="Times New Roman" w:hAnsi="AcadNusx" w:cs="Times New Roman"/>
          <w:sz w:val="17"/>
          <w:szCs w:val="17"/>
          <w:lang w:val="pt-BR"/>
        </w:rPr>
        <w:tab/>
      </w:r>
      <w:r w:rsidR="00E83DFA" w:rsidRPr="00A07887">
        <w:rPr>
          <w:rFonts w:eastAsia="Times New Roman"/>
          <w:sz w:val="17"/>
          <w:szCs w:val="17"/>
          <w:lang w:val="pt-BR"/>
        </w:rPr>
        <w:t>დაზღვევა</w:t>
      </w:r>
    </w:p>
    <w:p w14:paraId="305196DE" w14:textId="77777777" w:rsidR="00E83DFA" w:rsidRPr="00A07887" w:rsidRDefault="00E83DFA" w:rsidP="00E83DFA">
      <w:pPr>
        <w:spacing w:after="0" w:line="240" w:lineRule="auto"/>
        <w:ind w:left="720" w:hanging="360"/>
        <w:jc w:val="both"/>
        <w:rPr>
          <w:rFonts w:ascii="Sylfaen" w:eastAsia="Times New Roman" w:hAnsi="Sylfaen" w:cs="Sylfaen"/>
          <w:sz w:val="17"/>
          <w:szCs w:val="17"/>
          <w:lang w:val="it-IT"/>
        </w:rPr>
      </w:pPr>
      <w:r w:rsidRPr="00A07887">
        <w:rPr>
          <w:rFonts w:ascii="AcadNusx" w:eastAsia="Times New Roman" w:hAnsi="AcadNusx" w:cs="Times New Roman"/>
          <w:sz w:val="17"/>
          <w:szCs w:val="17"/>
          <w:lang w:val="it-IT"/>
        </w:rPr>
        <w:t>10.1</w:t>
      </w:r>
      <w:r w:rsidRPr="00A07887">
        <w:rPr>
          <w:rFonts w:ascii="AcadNusx" w:eastAsia="Times New Roman" w:hAnsi="AcadNusx" w:cs="Times New Roman"/>
          <w:sz w:val="17"/>
          <w:szCs w:val="17"/>
          <w:lang w:val="it-IT"/>
        </w:rPr>
        <w:tab/>
      </w:r>
      <w:r w:rsidRPr="00A07887">
        <w:rPr>
          <w:rFonts w:ascii="Sylfaen" w:eastAsia="Times New Roman" w:hAnsi="Sylfaen" w:cs="Sylfaen"/>
          <w:sz w:val="17"/>
          <w:szCs w:val="17"/>
          <w:lang w:val="it-IT"/>
        </w:rPr>
        <w:t xml:space="preserve">ბანკს უფლება აქვს ნებისმიერ დროს მოსთხოვოს კლიენტს ბანკის მიერ განსაზღვრული პირობების შემცველი სადაზღვევო პოლისის ბანკისთვის წარდგენა. </w:t>
      </w:r>
    </w:p>
    <w:p w14:paraId="45159F56" w14:textId="77777777" w:rsidR="00E83DFA" w:rsidRPr="00A07887" w:rsidRDefault="00E83DFA"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10.2</w:t>
      </w:r>
      <w:r w:rsidRPr="00A07887">
        <w:rPr>
          <w:rFonts w:ascii="Sylfaen" w:eastAsia="Times New Roman" w:hAnsi="Sylfaen" w:cs="Sylfaen"/>
          <w:sz w:val="17"/>
          <w:szCs w:val="17"/>
          <w:lang w:val="it-IT"/>
        </w:rPr>
        <w:tab/>
        <w:t>ბანკის მიერ მოთხოვნის შემთხვევაში კლიენტი ვალდებული იქნება:</w:t>
      </w:r>
    </w:p>
    <w:p w14:paraId="698E742A" w14:textId="77777777" w:rsidR="00E83DFA" w:rsidRPr="00A07887" w:rsidRDefault="00D83E6C"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10.2.1</w:t>
      </w:r>
      <w:r w:rsidR="00E83DFA" w:rsidRPr="00A07887">
        <w:rPr>
          <w:rFonts w:ascii="Sylfaen" w:eastAsia="Times New Roman" w:hAnsi="Sylfaen" w:cs="Sylfaen"/>
          <w:sz w:val="17"/>
          <w:szCs w:val="17"/>
          <w:lang w:val="it-IT"/>
        </w:rPr>
        <w:t>დაზღვევა განახორციელოს ბანკისათვის მისაღები სადაზღვევო კომპანიის მეშვეობით, ამ კომპანიის მიერ განსაზღვრული ტარიფების შესაბამისად;</w:t>
      </w:r>
    </w:p>
    <w:p w14:paraId="190B6BDE" w14:textId="77777777" w:rsidR="00E83DFA" w:rsidRPr="00A07887" w:rsidRDefault="00D83E6C"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10.2.2</w:t>
      </w:r>
      <w:r w:rsidR="00E83DFA" w:rsidRPr="00A07887">
        <w:rPr>
          <w:rFonts w:ascii="Sylfaen" w:eastAsia="Times New Roman" w:hAnsi="Sylfaen" w:cs="Sylfaen"/>
          <w:sz w:val="17"/>
          <w:szCs w:val="17"/>
          <w:lang w:val="it-IT"/>
        </w:rPr>
        <w:t>დაზღვევა განახორციელოს ბანკის მიერ მოთხოვნილი პირობების დაცვით;</w:t>
      </w:r>
    </w:p>
    <w:p w14:paraId="6635D9BF" w14:textId="77777777" w:rsidR="00E83DFA" w:rsidRPr="00A07887" w:rsidRDefault="00D83E6C"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10.2.3</w:t>
      </w:r>
      <w:r w:rsidR="00E83DFA" w:rsidRPr="00A07887">
        <w:rPr>
          <w:rFonts w:ascii="Sylfaen" w:eastAsia="Times New Roman" w:hAnsi="Sylfaen" w:cs="Sylfaen"/>
          <w:sz w:val="17"/>
          <w:szCs w:val="17"/>
          <w:lang w:val="it-IT"/>
        </w:rPr>
        <w:t>მზღვეველს მოსთხოვოს სადაზღვევო პოლისში ბენეფიციარად ბანკის დასახელება;</w:t>
      </w:r>
    </w:p>
    <w:p w14:paraId="3AEF53C5" w14:textId="77777777" w:rsidR="00E83DFA" w:rsidRPr="00A07887" w:rsidRDefault="00D83E6C"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10.2.4</w:t>
      </w:r>
      <w:r w:rsidR="00E83DFA" w:rsidRPr="00A07887">
        <w:rPr>
          <w:rFonts w:ascii="Sylfaen" w:eastAsia="Times New Roman" w:hAnsi="Sylfaen" w:cs="Sylfaen"/>
          <w:sz w:val="17"/>
          <w:szCs w:val="17"/>
          <w:lang w:val="it-IT"/>
        </w:rPr>
        <w:t xml:space="preserve">თუ სადაზღვევო პოლისის მოქმედების ვადა ნაკლებია ამ ხელშეკრულების მოქმედების ვადაზე, პოლისის მოქმედების ვადის გასვლამდე არაუგვიანეს 14 (თოთხმეტი) კალენდარული დღის განმავლობაში წარუდგინოს ბანკს განახლებული სადაზღვევო პოლისი. </w:t>
      </w:r>
    </w:p>
    <w:p w14:paraId="0A6D8F2D" w14:textId="77777777" w:rsidR="00E83DFA" w:rsidRPr="00A07887" w:rsidRDefault="00E83DFA"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10.3</w:t>
      </w:r>
      <w:r w:rsidRPr="00A07887">
        <w:rPr>
          <w:rFonts w:ascii="Sylfaen" w:eastAsia="Times New Roman" w:hAnsi="Sylfaen" w:cs="Sylfaen"/>
          <w:sz w:val="17"/>
          <w:szCs w:val="17"/>
          <w:lang w:val="it-IT"/>
        </w:rPr>
        <w:tab/>
        <w:t>ბანკს უფლება აქვს ნებისმიერ დროს თავად უზრუნველყოს კლიენტის ან/და მისი ქონების დაზღვევა ბანკისთვის მისაღები პირობების შესაბამისად და ამ შემთხვევაში კლიენტი ვალდებული იქნება გადაიხადოს სადაზღვევო პრემია ბანკის მიერ შერჩეული სადაზღვევო კომპანიის მიერ დადგენილი ოდენობით.</w:t>
      </w:r>
    </w:p>
    <w:p w14:paraId="281A6653" w14:textId="77777777" w:rsidR="00E83DFA" w:rsidRPr="00A07887" w:rsidRDefault="00E83DFA"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10.4</w:t>
      </w:r>
      <w:r w:rsidRPr="00A07887">
        <w:rPr>
          <w:rFonts w:ascii="Sylfaen" w:eastAsia="Times New Roman" w:hAnsi="Sylfaen" w:cs="Sylfaen"/>
          <w:sz w:val="17"/>
          <w:szCs w:val="17"/>
          <w:lang w:val="it-IT"/>
        </w:rPr>
        <w:tab/>
        <w:t>კლიენტი თანახმაა და ბანკს უფლებას აძლევს, კლიენტის ანგარიშ(ებ)იდან ყოველთვიურად უაქცეპტო წესით ჩამოწეროს სადაზღვევო პრემიის თანხა და განახორციელოს ანგარიშსწორება სადაზღვევო კომპანიასთან. სავალუტო ანგარიშ(ებ)იდან თანხის ჩამოწერის შემთხვევაში ეკვივალენტი განისაზღვრება თანხის ჩამოწერის დღისთვის ბანკის მიერ დადგენილი კურსის მიხედვით.</w:t>
      </w:r>
    </w:p>
    <w:p w14:paraId="17D441BE" w14:textId="77777777" w:rsidR="00E83DFA" w:rsidRPr="00A07887" w:rsidRDefault="00E83DFA" w:rsidP="00E83DFA">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10.5</w:t>
      </w:r>
      <w:r w:rsidRPr="00A07887">
        <w:rPr>
          <w:rFonts w:ascii="Sylfaen" w:eastAsia="Times New Roman" w:hAnsi="Sylfaen" w:cs="Sylfaen"/>
          <w:sz w:val="17"/>
          <w:szCs w:val="17"/>
          <w:lang w:val="it-IT"/>
        </w:rPr>
        <w:tab/>
        <w:t>იმ შემთხვე</w:t>
      </w:r>
      <w:r w:rsidR="00E876D4" w:rsidRPr="00A07887">
        <w:rPr>
          <w:rFonts w:ascii="Sylfaen" w:eastAsia="Times New Roman" w:hAnsi="Sylfaen" w:cs="Sylfaen"/>
          <w:sz w:val="17"/>
          <w:szCs w:val="17"/>
          <w:lang w:val="it-IT"/>
        </w:rPr>
        <w:t>ვაში თუ კლიენტი</w:t>
      </w:r>
      <w:r w:rsidRPr="00A07887">
        <w:rPr>
          <w:rFonts w:ascii="Sylfaen" w:eastAsia="Times New Roman" w:hAnsi="Sylfaen" w:cs="Sylfaen"/>
          <w:sz w:val="17"/>
          <w:szCs w:val="17"/>
          <w:lang w:val="it-IT"/>
        </w:rPr>
        <w:t xml:space="preserve"> არ გადაიხდის სადაზღვევო პრემიას ამ ხელშეკრულებით განსაზღვრული წესითა და ვადებში დავალიანება ჩაითვლება ვადაგადაცილებულად.</w:t>
      </w:r>
    </w:p>
    <w:p w14:paraId="44EAC35B" w14:textId="77777777" w:rsidR="00E83DFA" w:rsidRPr="00A07887" w:rsidRDefault="00E83DFA" w:rsidP="00FE0C4C">
      <w:pPr>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10.6</w:t>
      </w:r>
      <w:r w:rsidRPr="00A07887">
        <w:rPr>
          <w:rFonts w:ascii="Sylfaen" w:eastAsia="Times New Roman" w:hAnsi="Sylfaen" w:cs="Sylfaen"/>
          <w:sz w:val="17"/>
          <w:szCs w:val="17"/>
          <w:lang w:val="it-IT"/>
        </w:rPr>
        <w:tab/>
        <w:t>დაზღვევის პირობების არსებითი გაუარესების ან სადაზღვევო ტარიფების გაზრდის შემთ</w:t>
      </w:r>
      <w:r w:rsidR="00E876D4" w:rsidRPr="00A07887">
        <w:rPr>
          <w:rFonts w:ascii="Sylfaen" w:eastAsia="Times New Roman" w:hAnsi="Sylfaen" w:cs="Sylfaen"/>
          <w:sz w:val="17"/>
          <w:szCs w:val="17"/>
          <w:lang w:val="it-IT"/>
        </w:rPr>
        <w:t>ხვევაში კლიენტს</w:t>
      </w:r>
      <w:r w:rsidRPr="00A07887">
        <w:rPr>
          <w:rFonts w:ascii="Sylfaen" w:eastAsia="Times New Roman" w:hAnsi="Sylfaen" w:cs="Sylfaen"/>
          <w:sz w:val="17"/>
          <w:szCs w:val="17"/>
          <w:lang w:val="it-IT"/>
        </w:rPr>
        <w:t xml:space="preserve"> უფლება ექნება წერილობით გამოხატოს სავალდებულო დაზღვევის მოთხოვნის გაუქმების სურვილი. ბანკი ცალმხრივად იღებს გადაწყვეტილებას სავალდებულო დაზღვევის მოთხოვნის გაუქმების შესახებ ხელმძღვანელობს რა საკუთარი დაკრედიტების პრინციპებითა და წესებით</w:t>
      </w:r>
      <w:r w:rsidR="00FE0C4C" w:rsidRPr="00A07887">
        <w:rPr>
          <w:rFonts w:ascii="Sylfaen" w:eastAsia="Times New Roman" w:hAnsi="Sylfaen" w:cs="Sylfaen"/>
          <w:sz w:val="17"/>
          <w:szCs w:val="17"/>
          <w:lang w:val="it-IT"/>
        </w:rPr>
        <w:t>.</w:t>
      </w:r>
    </w:p>
    <w:p w14:paraId="7D554FC6" w14:textId="77777777" w:rsidR="00E83DFA" w:rsidRPr="00A07887" w:rsidRDefault="00192DF2" w:rsidP="00192DF2">
      <w:pPr>
        <w:pStyle w:val="Heading1"/>
        <w:jc w:val="left"/>
        <w:rPr>
          <w:rFonts w:eastAsia="Times New Roman"/>
          <w:sz w:val="17"/>
          <w:szCs w:val="17"/>
          <w:lang w:val="pt-BR"/>
        </w:rPr>
      </w:pPr>
      <w:r w:rsidRPr="00A07887">
        <w:rPr>
          <w:rFonts w:ascii="AcadNusx" w:eastAsia="Times New Roman" w:hAnsi="AcadNusx" w:cs="Times New Roman"/>
          <w:sz w:val="17"/>
          <w:szCs w:val="17"/>
          <w:lang w:val="pt-BR"/>
        </w:rPr>
        <w:lastRenderedPageBreak/>
        <w:t xml:space="preserve">    </w:t>
      </w:r>
      <w:r w:rsidR="00E83DFA" w:rsidRPr="00A07887">
        <w:rPr>
          <w:rFonts w:ascii="AcadNusx" w:eastAsia="Times New Roman" w:hAnsi="AcadNusx" w:cs="Times New Roman"/>
          <w:sz w:val="17"/>
          <w:szCs w:val="17"/>
          <w:lang w:val="pt-BR"/>
        </w:rPr>
        <w:t>11.</w:t>
      </w:r>
      <w:r w:rsidR="00E83DFA" w:rsidRPr="00A07887">
        <w:rPr>
          <w:rFonts w:ascii="AcadNusx" w:eastAsia="Times New Roman" w:hAnsi="AcadNusx" w:cs="Times New Roman"/>
          <w:sz w:val="17"/>
          <w:szCs w:val="17"/>
          <w:lang w:val="pt-BR"/>
        </w:rPr>
        <w:tab/>
      </w:r>
      <w:r w:rsidR="00E83DFA" w:rsidRPr="00A07887">
        <w:rPr>
          <w:rFonts w:eastAsia="Times New Roman"/>
          <w:sz w:val="17"/>
          <w:szCs w:val="17"/>
          <w:lang w:val="pt-BR"/>
        </w:rPr>
        <w:t>ინფორმაცია</w:t>
      </w:r>
      <w:r w:rsidR="00E83DFA" w:rsidRPr="00A07887">
        <w:rPr>
          <w:rFonts w:ascii="AcadNusx" w:eastAsia="Times New Roman" w:hAnsi="AcadNusx" w:cs="Times New Roman"/>
          <w:sz w:val="17"/>
          <w:szCs w:val="17"/>
          <w:lang w:val="pt-BR"/>
        </w:rPr>
        <w:t xml:space="preserve"> </w:t>
      </w:r>
      <w:r w:rsidR="00E83DFA" w:rsidRPr="00A07887">
        <w:rPr>
          <w:rFonts w:eastAsia="Times New Roman"/>
          <w:sz w:val="17"/>
          <w:szCs w:val="17"/>
          <w:lang w:val="pt-BR"/>
        </w:rPr>
        <w:t>კლიენტის</w:t>
      </w:r>
      <w:r w:rsidR="00E83DFA" w:rsidRPr="00A07887">
        <w:rPr>
          <w:rFonts w:ascii="AcadNusx" w:eastAsia="Times New Roman" w:hAnsi="AcadNusx" w:cs="Times New Roman"/>
          <w:sz w:val="17"/>
          <w:szCs w:val="17"/>
          <w:lang w:val="pt-BR"/>
        </w:rPr>
        <w:t xml:space="preserve"> </w:t>
      </w:r>
      <w:r w:rsidR="00E83DFA" w:rsidRPr="00A07887">
        <w:rPr>
          <w:rFonts w:eastAsia="Times New Roman"/>
          <w:sz w:val="17"/>
          <w:szCs w:val="17"/>
          <w:lang w:val="pt-BR"/>
        </w:rPr>
        <w:t>შესახებ</w:t>
      </w:r>
      <w:r w:rsidR="00E83DFA" w:rsidRPr="00A07887">
        <w:rPr>
          <w:rFonts w:ascii="AcadNusx" w:eastAsia="Times New Roman" w:hAnsi="AcadNusx" w:cs="Times New Roman"/>
          <w:sz w:val="17"/>
          <w:szCs w:val="17"/>
          <w:lang w:val="pt-BR"/>
        </w:rPr>
        <w:t xml:space="preserve"> </w:t>
      </w:r>
      <w:r w:rsidR="00E83DFA" w:rsidRPr="00A07887">
        <w:rPr>
          <w:rFonts w:eastAsia="Times New Roman"/>
          <w:sz w:val="17"/>
          <w:szCs w:val="17"/>
          <w:lang w:val="pt-BR"/>
        </w:rPr>
        <w:t>და</w:t>
      </w:r>
      <w:r w:rsidR="00E83DFA" w:rsidRPr="00A07887">
        <w:rPr>
          <w:rFonts w:ascii="AcadNusx" w:eastAsia="Times New Roman" w:hAnsi="AcadNusx" w:cs="Times New Roman"/>
          <w:sz w:val="17"/>
          <w:szCs w:val="17"/>
          <w:lang w:val="pt-BR"/>
        </w:rPr>
        <w:t xml:space="preserve"> </w:t>
      </w:r>
      <w:r w:rsidR="00E83DFA" w:rsidRPr="00A07887">
        <w:rPr>
          <w:rFonts w:eastAsia="Times New Roman"/>
          <w:sz w:val="17"/>
          <w:szCs w:val="17"/>
          <w:lang w:val="pt-BR"/>
        </w:rPr>
        <w:t>მონიტორინგი</w:t>
      </w:r>
    </w:p>
    <w:p w14:paraId="4CE25757"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11.1</w:t>
      </w:r>
      <w:r w:rsidRPr="00A07887">
        <w:rPr>
          <w:rFonts w:ascii="Sylfaen" w:eastAsia="Times New Roman" w:hAnsi="Sylfaen" w:cs="Sylfaen"/>
          <w:sz w:val="17"/>
          <w:szCs w:val="17"/>
          <w:lang w:val="it-IT"/>
        </w:rPr>
        <w:tab/>
        <w:t>კლიენტი აცხადებს, რომ მის მიერ ამ ხელშეკრულების ხელმოწერის მომენტში ბანკისთვის მიწოდებული ინფორმაცია (მათ შორის სამეწარმეო საქმიანობისა და მისი, როგორც გადასახადის გადამხდელის სტატუსის შესახებ) არის უტყუარი, ზუსტი, სრული და ამომწურავი. კლიენტი ვალდებულია დაუყოვნებლივ აცნობოს ბანკს მისი საიდენტიფიკაციო მონაცემების, საკონტაქტო ინფორმაციის, სტატუსის ან საქმიანობის სახის ნებისმიერი ცვლილების შესახებ.</w:t>
      </w:r>
    </w:p>
    <w:p w14:paraId="5EC936D7" w14:textId="763C024C" w:rsidR="0036360E" w:rsidRPr="00A07887" w:rsidRDefault="001B7FA7" w:rsidP="00B51494">
      <w:pPr>
        <w:pStyle w:val="ListParagraph"/>
        <w:numPr>
          <w:ilvl w:val="1"/>
          <w:numId w:val="18"/>
        </w:numPr>
        <w:tabs>
          <w:tab w:val="left" w:pos="630"/>
        </w:tabs>
        <w:spacing w:after="0" w:line="240" w:lineRule="auto"/>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კლიენტი ინფორმირებულია და მისთვის ცნობილია, რომ</w:t>
      </w:r>
      <w:r w:rsidR="0036360E" w:rsidRPr="00A07887">
        <w:rPr>
          <w:rFonts w:ascii="Sylfaen" w:eastAsia="Times New Roman" w:hAnsi="Sylfaen" w:cs="Sylfaen"/>
          <w:sz w:val="17"/>
          <w:szCs w:val="17"/>
          <w:lang w:val="ka-GE"/>
        </w:rPr>
        <w:t>:</w:t>
      </w:r>
    </w:p>
    <w:p w14:paraId="787B3A5B" w14:textId="77777777" w:rsidR="00D876B5" w:rsidRPr="00A07887" w:rsidRDefault="001B7FA7" w:rsidP="00D876B5">
      <w:pPr>
        <w:pStyle w:val="ListParagraph"/>
        <w:numPr>
          <w:ilvl w:val="2"/>
          <w:numId w:val="21"/>
        </w:num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ბანკი შეაგროვებს/დაამუშავებს კლიენტის შესახებ ყველა იმ საკრედიტო/არასაკრედიტო და სხვა რელევანტურ ინფორმაციას, რომელიც დაკავშირებულია საკრედიტო საინფორმაციო ბიუროსათვის (</w:t>
      </w:r>
      <w:r w:rsidRPr="00A07887">
        <w:rPr>
          <w:rFonts w:ascii="Sylfaen" w:eastAsia="Times New Roman" w:hAnsi="Sylfaen" w:cs="Sylfaen"/>
          <w:sz w:val="17"/>
          <w:szCs w:val="17"/>
          <w:lang w:val="en-US"/>
        </w:rPr>
        <w:t>სს საკრედიტო საინფორმაციო ბიურო კრედიტინფო საქართველო</w:t>
      </w:r>
      <w:r w:rsidRPr="00A07887">
        <w:rPr>
          <w:rFonts w:ascii="Sylfaen" w:eastAsia="Times New Roman" w:hAnsi="Sylfaen" w:cs="Sylfaen"/>
          <w:sz w:val="17"/>
          <w:szCs w:val="17"/>
        </w:rPr>
        <w:t xml:space="preserve"> (ს/ნ 204470740) ან ნებისმიერი სხვა მსგავსი ფუნქციის მქონე სუბიექტი</w:t>
      </w:r>
      <w:r w:rsidRPr="00A07887">
        <w:rPr>
          <w:rFonts w:ascii="Sylfaen" w:eastAsia="Times New Roman" w:hAnsi="Sylfaen" w:cs="Sylfaen"/>
          <w:sz w:val="17"/>
          <w:szCs w:val="17"/>
          <w:lang w:val="ka-GE"/>
        </w:rPr>
        <w:t xml:space="preserve">) ინფორმაციის მიწოდებასთან და ინფორმაციის მიღებასთან საქართველოს კანონმდებლობით გათვალისწინებული წესითა და პირობებით. წინამდებარე ინფორმაცია მუშავდება კლიენტის გადამხდელუნარიანობის ანალიზის მიზნისათვის და ხელმისაწვდომი იქნება საკრედიტო საინფორმაციო ბიუროში ჩართული მომხმარებლებისათვის კანონმდებლობით დადგენილი წესით (სესხის გამცემი ორგანიზაციები და ინფორმაციის მიმღები/მიმწოდებელი პირები). </w:t>
      </w:r>
    </w:p>
    <w:p w14:paraId="0D839553" w14:textId="77777777" w:rsidR="00D876B5" w:rsidRPr="00A07887" w:rsidRDefault="000F1D50" w:rsidP="00D876B5">
      <w:pPr>
        <w:pStyle w:val="ListParagraph"/>
        <w:numPr>
          <w:ilvl w:val="2"/>
          <w:numId w:val="21"/>
        </w:num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კლიენტის</w:t>
      </w:r>
      <w:r w:rsidR="001B7FA7" w:rsidRPr="00A07887">
        <w:rPr>
          <w:rFonts w:ascii="Sylfaen" w:eastAsia="Times New Roman" w:hAnsi="Sylfaen" w:cs="Sylfaen"/>
          <w:sz w:val="17"/>
          <w:szCs w:val="17"/>
          <w:lang w:val="ka-GE"/>
        </w:rPr>
        <w:t xml:space="preserve"> მოთხოვნის შემთხვევაში, მონაცემთა დამმუშავებელი ვალდებულია გაასწოროს, განაახლოს, დაამატოს, დაბლოკოს, წაშალოს ან გაანადგუროს მონაცემები, თუ ისინი არასრულია, არაზუსტია, არ არის განახლებული, ან თუ მათი შეგროვება და დამუშავება განხორციელდა კანონის საწინააღმდეგოდ. </w:t>
      </w:r>
    </w:p>
    <w:p w14:paraId="239194ED" w14:textId="1BA113DC" w:rsidR="001B7FA7" w:rsidRPr="00A07887" w:rsidRDefault="000F1D50" w:rsidP="00D876B5">
      <w:pPr>
        <w:pStyle w:val="ListParagraph"/>
        <w:numPr>
          <w:ilvl w:val="2"/>
          <w:numId w:val="21"/>
        </w:num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 xml:space="preserve">საკრედიტო საინფორმაციო ბიუროსათვის </w:t>
      </w:r>
      <w:r w:rsidR="001B7FA7" w:rsidRPr="00A07887">
        <w:rPr>
          <w:rFonts w:ascii="Sylfaen" w:eastAsia="Times New Roman" w:hAnsi="Sylfaen" w:cs="Sylfaen"/>
          <w:sz w:val="17"/>
          <w:szCs w:val="17"/>
          <w:lang w:val="en-US"/>
        </w:rPr>
        <w:t xml:space="preserve">გადასაცემი და მისგან მისაღები ინფორმაცია, ყოველგვარი შეზღუდვის გარეშე, მოიცავს (მაგრამ არ შემოიფარგლება): </w:t>
      </w:r>
      <w:r w:rsidRPr="00A07887">
        <w:rPr>
          <w:rFonts w:ascii="Sylfaen" w:eastAsia="Times New Roman" w:hAnsi="Sylfaen" w:cs="Sylfaen"/>
          <w:sz w:val="17"/>
          <w:szCs w:val="17"/>
          <w:lang w:val="ka-GE"/>
        </w:rPr>
        <w:t>კლიენტის</w:t>
      </w:r>
      <w:r w:rsidR="001B7FA7" w:rsidRPr="00A07887">
        <w:rPr>
          <w:rFonts w:ascii="Sylfaen" w:eastAsia="Times New Roman" w:hAnsi="Sylfaen" w:cs="Sylfaen"/>
          <w:sz w:val="17"/>
          <w:szCs w:val="17"/>
          <w:lang w:val="en-US"/>
        </w:rPr>
        <w:t xml:space="preserve"> საიდენტიფიკაციო მონაცემებს, მიმდინარე საკრედიტო/სასესხო თუ სხვა სახის ფინანსური ვალდებულების წარმოშობის საფუძველს, მოცულობას, მიზნობრიობას, დარიცხულ საპროცენტო სარგებელს, მოქმედების ვადას, </w:t>
      </w:r>
      <w:r w:rsidRPr="00A07887">
        <w:rPr>
          <w:rFonts w:ascii="Sylfaen" w:eastAsia="Times New Roman" w:hAnsi="Sylfaen" w:cs="Sylfaen"/>
          <w:sz w:val="17"/>
          <w:szCs w:val="17"/>
          <w:lang w:val="ka-GE"/>
        </w:rPr>
        <w:t>კლიენტის</w:t>
      </w:r>
      <w:r w:rsidR="001B7FA7" w:rsidRPr="00A07887">
        <w:rPr>
          <w:rFonts w:ascii="Sylfaen" w:eastAsia="Times New Roman" w:hAnsi="Sylfaen" w:cs="Sylfaen"/>
          <w:sz w:val="17"/>
          <w:szCs w:val="17"/>
          <w:lang w:val="en-US"/>
        </w:rPr>
        <w:t xml:space="preserve"> მიერ საკრედიტო/სასესხო თუ სხვა სახის ფინანსურ ვალდებულებასთან დაკავშირებული გადახდების დროულობას, დავალიანების ნაშთს, </w:t>
      </w:r>
      <w:r w:rsidR="001B7FA7" w:rsidRPr="00A07887">
        <w:rPr>
          <w:rFonts w:ascii="Sylfaen" w:eastAsia="Times New Roman" w:hAnsi="Sylfaen" w:cs="Sylfaen"/>
          <w:sz w:val="17"/>
          <w:szCs w:val="17"/>
          <w:lang w:val="ka-GE"/>
        </w:rPr>
        <w:t>ინფორმაციას უზრუნველყოფის საშუალებების შესახებ</w:t>
      </w:r>
      <w:r w:rsidR="001B7FA7" w:rsidRPr="00A07887">
        <w:rPr>
          <w:rFonts w:ascii="Sylfaen" w:eastAsia="Times New Roman" w:hAnsi="Sylfaen" w:cs="Sylfaen"/>
          <w:sz w:val="17"/>
          <w:szCs w:val="17"/>
          <w:lang w:val="en-US"/>
        </w:rPr>
        <w:t xml:space="preserve"> </w:t>
      </w:r>
      <w:r w:rsidR="001B7FA7" w:rsidRPr="00A07887">
        <w:rPr>
          <w:rFonts w:ascii="Sylfaen" w:eastAsia="Times New Roman" w:hAnsi="Sylfaen" w:cs="Sylfaen"/>
          <w:sz w:val="17"/>
          <w:szCs w:val="17"/>
          <w:lang w:val="ka-GE"/>
        </w:rPr>
        <w:t xml:space="preserve">და </w:t>
      </w:r>
      <w:r w:rsidR="001B7FA7" w:rsidRPr="00A07887">
        <w:rPr>
          <w:rFonts w:ascii="Sylfaen" w:eastAsia="Times New Roman" w:hAnsi="Sylfaen" w:cs="Sylfaen"/>
          <w:sz w:val="17"/>
          <w:szCs w:val="17"/>
          <w:lang w:val="en-US"/>
        </w:rPr>
        <w:t xml:space="preserve">სხვა ინფორმაციას, რომელიც განსაზღვრულია კანონმდებლობით ან/და ბანკსა და </w:t>
      </w:r>
      <w:r w:rsidRPr="00A07887">
        <w:rPr>
          <w:rFonts w:ascii="Sylfaen" w:eastAsia="Times New Roman" w:hAnsi="Sylfaen" w:cs="Sylfaen"/>
          <w:sz w:val="17"/>
          <w:szCs w:val="17"/>
          <w:lang w:val="ka-GE"/>
        </w:rPr>
        <w:t xml:space="preserve">საკრედიტო საინფორმაციო ბიუროს </w:t>
      </w:r>
      <w:r w:rsidR="001B7FA7" w:rsidRPr="00A07887">
        <w:rPr>
          <w:rFonts w:ascii="Sylfaen" w:eastAsia="Times New Roman" w:hAnsi="Sylfaen" w:cs="Sylfaen"/>
          <w:sz w:val="17"/>
          <w:szCs w:val="17"/>
          <w:lang w:val="en-US"/>
        </w:rPr>
        <w:t>შორის გაფორმებული ხელშეკრულებით</w:t>
      </w:r>
      <w:r w:rsidR="001B7FA7" w:rsidRPr="00A07887">
        <w:rPr>
          <w:rFonts w:ascii="Sylfaen" w:eastAsia="Times New Roman" w:hAnsi="Sylfaen" w:cs="Sylfaen"/>
          <w:sz w:val="17"/>
          <w:szCs w:val="17"/>
          <w:lang w:val="ka-GE"/>
        </w:rPr>
        <w:t>.</w:t>
      </w:r>
    </w:p>
    <w:p w14:paraId="709F7948" w14:textId="20990F0C" w:rsidR="00E83DFA" w:rsidRPr="00A07887" w:rsidRDefault="00E83DFA" w:rsidP="008B2E5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11.3</w:t>
      </w:r>
      <w:r w:rsidRPr="00A07887">
        <w:rPr>
          <w:rFonts w:ascii="Sylfaen" w:eastAsia="Times New Roman" w:hAnsi="Sylfaen" w:cs="Sylfaen"/>
          <w:sz w:val="17"/>
          <w:szCs w:val="17"/>
          <w:lang w:val="it-IT"/>
        </w:rPr>
        <w:tab/>
        <w:t>კლიენტი ბანკს ანიჭებს უპირობო უფლებას ამ ხელშეკრულების მოქმედების პერიოდში ნებისმიერ დროს, კლიენტის დამატებითი თანხმობის გარეშე შეუზღუდავად (ნებისმიერი მოცულობითა და რაოდენობით):</w:t>
      </w:r>
    </w:p>
    <w:p w14:paraId="30FCA895"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11.3.1</w:t>
      </w:r>
      <w:r w:rsidRPr="00A07887">
        <w:rPr>
          <w:rFonts w:ascii="Sylfaen" w:eastAsia="Times New Roman" w:hAnsi="Sylfaen" w:cs="Sylfaen"/>
          <w:sz w:val="17"/>
          <w:szCs w:val="17"/>
          <w:lang w:val="it-IT"/>
        </w:rPr>
        <w:tab/>
        <w:t>მოითხოვოს და მიიღოს კლიენტის შესახებ ნებისმიერ პირთან თუ ადმინისტრაციულ ორგანოში (მათ შორის სამოქალაქო რეესტრის სააგენტოს, სახელმწიფო სერვისების განვითარების სააგენტოს ან/და მსგავსი უფლებამოსილების მქონე სხვა ორგანოს/პირის მონაცემთა ელექტრონულ ბაზაში) არსებული ნებისმიერი სახის პერსონალური ინფორმაცია (მონაცემები, ჩანაწერები ან/და საბუთები);</w:t>
      </w:r>
    </w:p>
    <w:p w14:paraId="67DC257B"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11.3.2</w:t>
      </w:r>
      <w:r w:rsidRPr="00A07887">
        <w:rPr>
          <w:rFonts w:ascii="Sylfaen" w:eastAsia="Times New Roman" w:hAnsi="Sylfaen" w:cs="Sylfaen"/>
          <w:sz w:val="17"/>
          <w:szCs w:val="17"/>
          <w:lang w:val="it-IT"/>
        </w:rPr>
        <w:tab/>
        <w:t>სასამართლოს, არბიტრაჟს ან/და მესამე პირს (კანონმდებლობით გათვალისწინებულ შემთხვევებში) გადასცეს კლიენტის შესახებ ნებისმიერი ინფორმაცია (მათ შორის კლიენტის საბანკო ანგარიშების, შესრულებული ოპერაციების,  ანგარიშებზე არსებული ნაშთების, კლიენტის ვალდებულებების შესახებ მონაცემები) და კლიენტთან გაფორმებული ნებისმიერი ხელშეკრულება;</w:t>
      </w:r>
    </w:p>
    <w:p w14:paraId="0396D939"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11.3.3</w:t>
      </w:r>
      <w:r w:rsidRPr="00A07887">
        <w:rPr>
          <w:rFonts w:ascii="Sylfaen" w:eastAsia="Times New Roman" w:hAnsi="Sylfaen" w:cs="Sylfaen"/>
          <w:sz w:val="17"/>
          <w:szCs w:val="17"/>
          <w:lang w:val="it-IT"/>
        </w:rPr>
        <w:tab/>
        <w:t>ნებისმიერი საშუალებით გაავრცელოს ინფორმაცია კლიენტის მიერ ბანკთან დადებული ნებისმიერი ხელშეკრულების ნებისმიერი პირობის დარღვევის შესახებ;</w:t>
      </w:r>
    </w:p>
    <w:p w14:paraId="4D1804A5"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11.3.4</w:t>
      </w:r>
      <w:r w:rsidRPr="00A07887">
        <w:rPr>
          <w:rFonts w:ascii="Sylfaen" w:eastAsia="Times New Roman" w:hAnsi="Sylfaen" w:cs="Sylfaen"/>
          <w:sz w:val="17"/>
          <w:szCs w:val="17"/>
          <w:lang w:val="it-IT"/>
        </w:rPr>
        <w:tab/>
        <w:t>კლიენტის თავდებ(ებ)ს ან/და ნებისმიერ პირს, რომლის ქონებითაც უზრუნველყოფილია კლიენტის ვალდებულებ(ებ)ის შესრულება მიაწოდოს ინფორმაცია ბანკის მიმართ კლიენტის ვალდებულებ(ებ)ის შესახებ.</w:t>
      </w:r>
    </w:p>
    <w:p w14:paraId="2D771CD6"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11.4</w:t>
      </w:r>
      <w:r w:rsidRPr="00A07887">
        <w:rPr>
          <w:rFonts w:ascii="Sylfaen" w:eastAsia="Times New Roman" w:hAnsi="Sylfaen" w:cs="Sylfaen"/>
          <w:sz w:val="17"/>
          <w:szCs w:val="17"/>
          <w:lang w:val="it-IT"/>
        </w:rPr>
        <w:tab/>
        <w:t>კლიენტი ბანკს ათავისუფლებს ამ ხელშეკრულების 11.3 პუნქტის საფუძველზე მიღებული/გაცემული ინფორმაციის საიდუმლოების დაცვის ვალდებულებისგან და აცხადებს უარს ზემოხსენებულ პუნქტში აღწერილი ინფორმაციის ბანკის მიერ გამჟღავნებით ან მესამე პირისთვის გადაცემით მიყენებული ზიანის ანაზღაურებაზე.</w:t>
      </w:r>
    </w:p>
    <w:p w14:paraId="4D9A10FD"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11.5</w:t>
      </w:r>
      <w:r w:rsidRPr="00A07887">
        <w:rPr>
          <w:rFonts w:ascii="Sylfaen" w:eastAsia="Times New Roman" w:hAnsi="Sylfaen" w:cs="Sylfaen"/>
          <w:sz w:val="17"/>
          <w:szCs w:val="17"/>
          <w:lang w:val="it-IT"/>
        </w:rPr>
        <w:tab/>
        <w:t>კლიენტი ვალდებულია:</w:t>
      </w:r>
    </w:p>
    <w:p w14:paraId="2A8A8C2F"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11.5.1</w:t>
      </w:r>
      <w:r w:rsidRPr="00A07887">
        <w:rPr>
          <w:rFonts w:ascii="Sylfaen" w:eastAsia="Times New Roman" w:hAnsi="Sylfaen" w:cs="Sylfaen"/>
          <w:sz w:val="17"/>
          <w:szCs w:val="17"/>
          <w:lang w:val="it-IT"/>
        </w:rPr>
        <w:tab/>
        <w:t>ბანკის მოთხოვნისთანავე წარუდგინოს მას მოთხოვნილი ინფორმაცია ან/და დოკუმენტ(ებ)ი;</w:t>
      </w:r>
    </w:p>
    <w:p w14:paraId="2030AB7C" w14:textId="77777777" w:rsidR="00E83DFA" w:rsidRPr="00A07887" w:rsidRDefault="00E83DFA"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11.5.2</w:t>
      </w:r>
      <w:r w:rsidRPr="00A07887">
        <w:rPr>
          <w:rFonts w:ascii="Sylfaen" w:eastAsia="Times New Roman" w:hAnsi="Sylfaen" w:cs="Sylfaen"/>
          <w:sz w:val="17"/>
          <w:szCs w:val="17"/>
          <w:lang w:val="it-IT"/>
        </w:rPr>
        <w:tab/>
        <w:t>შექმნას საკრედიტო პროდუქტების მიზნობრივად გამოყენების კონტროლისა და ამ ხელშეკრულების შესრულებასთან დაკავშირებული ნებისმიერი ინფორმაციის მოპოვების პირობები, კლიენტის ფინანსური მდგომარეობისა და საქმიანი ოპერაციების ამსახველი საბუთების რეგულარული გაცნობის და მისი შენობა-ნაგებობებში თავისუფალი შესვლის, სათავსოებისა და მოწყობილობების დათვალიერების და შემოწმების საშუალება (შემოწმების პერიოდულობა და რაოდენობა განისაზღვრება ბანკის მიერ კლიენტისთვის წინასწარი შეტყობინების გარეშე).</w:t>
      </w:r>
    </w:p>
    <w:p w14:paraId="062F87AC" w14:textId="77777777" w:rsidR="00E83DFA" w:rsidRPr="00A07887" w:rsidRDefault="00E83DFA" w:rsidP="00FE0C4C">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11.5.3</w:t>
      </w:r>
      <w:r w:rsidRPr="00A07887">
        <w:rPr>
          <w:rFonts w:ascii="Sylfaen" w:eastAsia="Times New Roman" w:hAnsi="Sylfaen" w:cs="Sylfaen"/>
          <w:sz w:val="17"/>
          <w:szCs w:val="17"/>
          <w:lang w:val="it-IT"/>
        </w:rPr>
        <w:tab/>
        <w:t>დაუყოვნებლივ შეასრულოს ბანკის მიერ მისთვის ამ ხელშეკრულების საფუძველზე წარდგენილი ნებისმიერი მოთხოვნა;</w:t>
      </w:r>
    </w:p>
    <w:p w14:paraId="687479DE" w14:textId="793DA1FC" w:rsidR="00B7539D" w:rsidRPr="00A07887" w:rsidRDefault="00743766" w:rsidP="00743766">
      <w:pPr>
        <w:pStyle w:val="Heading1"/>
        <w:jc w:val="left"/>
        <w:rPr>
          <w:rFonts w:ascii="AcadNusx" w:eastAsia="Times New Roman" w:hAnsi="AcadNusx" w:cs="Times New Roman"/>
          <w:sz w:val="17"/>
          <w:szCs w:val="17"/>
          <w:lang w:val="pt-BR"/>
        </w:rPr>
      </w:pPr>
      <w:r w:rsidRPr="00A07887">
        <w:rPr>
          <w:rFonts w:asciiTheme="minorHAnsi" w:eastAsia="Times New Roman" w:hAnsiTheme="minorHAnsi" w:cs="Times New Roman"/>
          <w:sz w:val="17"/>
          <w:szCs w:val="17"/>
          <w:lang w:val="ka-GE"/>
        </w:rPr>
        <w:t xml:space="preserve">  </w:t>
      </w:r>
      <w:r w:rsidR="00B7539D" w:rsidRPr="00A07887">
        <w:rPr>
          <w:rFonts w:ascii="AcadNusx" w:eastAsia="Times New Roman" w:hAnsi="AcadNusx" w:cs="Times New Roman"/>
          <w:sz w:val="17"/>
          <w:szCs w:val="17"/>
          <w:lang w:val="pt-BR"/>
        </w:rPr>
        <w:t>12.</w:t>
      </w:r>
      <w:r w:rsidR="00B7539D" w:rsidRPr="00A07887">
        <w:rPr>
          <w:rFonts w:ascii="AcadNusx" w:eastAsia="Times New Roman" w:hAnsi="AcadNusx" w:cs="Times New Roman"/>
          <w:sz w:val="17"/>
          <w:szCs w:val="17"/>
          <w:lang w:val="pt-BR"/>
        </w:rPr>
        <w:tab/>
      </w:r>
      <w:r w:rsidR="00B7539D" w:rsidRPr="00A07887">
        <w:rPr>
          <w:rFonts w:eastAsia="Times New Roman"/>
          <w:sz w:val="17"/>
          <w:szCs w:val="17"/>
          <w:lang w:val="pt-BR"/>
        </w:rPr>
        <w:t>საკრედიტო</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ურთიერთობის</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ან</w:t>
      </w:r>
      <w:r w:rsidR="00B7539D" w:rsidRPr="00A07887">
        <w:rPr>
          <w:rFonts w:ascii="AcadNusx" w:eastAsia="Times New Roman" w:hAnsi="AcadNusx" w:cs="Times New Roman"/>
          <w:sz w:val="17"/>
          <w:szCs w:val="17"/>
          <w:lang w:val="pt-BR"/>
        </w:rPr>
        <w:t>/</w:t>
      </w:r>
      <w:r w:rsidR="00B7539D" w:rsidRPr="00A07887">
        <w:rPr>
          <w:rFonts w:eastAsia="Times New Roman"/>
          <w:sz w:val="17"/>
          <w:szCs w:val="17"/>
          <w:lang w:val="pt-BR"/>
        </w:rPr>
        <w:t>და</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ხელშეკრულების</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მოქმედების</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შეწყვეტის</w:t>
      </w:r>
      <w:r w:rsidR="00B7539D" w:rsidRPr="00A07887">
        <w:rPr>
          <w:rFonts w:ascii="AcadNusx" w:eastAsia="Times New Roman" w:hAnsi="AcadNusx" w:cs="Times New Roman"/>
          <w:sz w:val="17"/>
          <w:szCs w:val="17"/>
          <w:lang w:val="pt-BR"/>
        </w:rPr>
        <w:t xml:space="preserve"> </w:t>
      </w:r>
      <w:r w:rsidR="00B7539D" w:rsidRPr="00A07887">
        <w:rPr>
          <w:rFonts w:eastAsia="Times New Roman"/>
          <w:sz w:val="17"/>
          <w:szCs w:val="17"/>
          <w:lang w:val="pt-BR"/>
        </w:rPr>
        <w:t>პირობები</w:t>
      </w:r>
    </w:p>
    <w:p w14:paraId="5774362E"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w:t>
      </w:r>
      <w:r w:rsidRPr="00A07887">
        <w:rPr>
          <w:rFonts w:ascii="Sylfaen" w:eastAsia="Times New Roman" w:hAnsi="Sylfaen" w:cs="Sylfaen"/>
          <w:sz w:val="17"/>
          <w:szCs w:val="17"/>
          <w:lang w:val="it-IT"/>
        </w:rPr>
        <w:tab/>
        <w:t>ბანკს უფლება ექნება შეწყვიტოს კლიენტთან არსებული საკრედიტო ურთიერთობა ან/და ნებისმიერი, რამდენიმე ან ყველა დამატებითი ხელშეკრულების მოქმედება ან/და მოსთხოვოს კლიენტს კრედიტის ძირითადი თანხის დაბრუნება მისთვის დარიცხულ საპროცენტო სარგებელთან და პირგასამტეხლოსთან ერთად (ასეთის არსებობის შემთხვევაში) იმ შემთხვევაში თუ დადგება ქვემოთ ჩამოთვლილთაგან ნებისმიერი გარემოება:</w:t>
      </w:r>
    </w:p>
    <w:p w14:paraId="204F5835"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w:t>
      </w:r>
      <w:r w:rsidRPr="00A07887">
        <w:rPr>
          <w:rFonts w:ascii="Sylfaen" w:eastAsia="Times New Roman" w:hAnsi="Sylfaen" w:cs="Sylfaen"/>
          <w:sz w:val="17"/>
          <w:szCs w:val="17"/>
          <w:lang w:val="it-IT"/>
        </w:rPr>
        <w:tab/>
        <w:t>კლიენტი დაარღვევს ამ ხელშეკრულებით, ამ ხელშეკრულების საფუძველზე დადებული ნებისმიერ დამატებითი ხელშეკრულებით ან ბანკთან გაფორმებული ნებისმიერი დოკუმენტით ნაკისრ რომელიმე ვალდებულებას;</w:t>
      </w:r>
    </w:p>
    <w:p w14:paraId="1EF7A666"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12.1.2</w:t>
      </w:r>
      <w:r w:rsidRPr="00A07887">
        <w:rPr>
          <w:rFonts w:ascii="Sylfaen" w:eastAsia="Times New Roman" w:hAnsi="Sylfaen" w:cs="Sylfaen"/>
          <w:sz w:val="17"/>
          <w:szCs w:val="17"/>
          <w:lang w:val="it-IT"/>
        </w:rPr>
        <w:tab/>
        <w:t>კლიენტი დაარღვევს ამ ხელშეკრულების საფუძველზე გაფორმებული ნებისმიერი დამატებითი ხელშეკრულებისთვის თანდართული გრაფიკის მიხედვით თანხის გადახდის ვალდებულებას;</w:t>
      </w:r>
    </w:p>
    <w:p w14:paraId="1DB752ED"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lastRenderedPageBreak/>
        <w:t>12.1.3</w:t>
      </w:r>
      <w:r w:rsidRPr="00A07887">
        <w:rPr>
          <w:rFonts w:ascii="Sylfaen" w:eastAsia="Times New Roman" w:hAnsi="Sylfaen" w:cs="Sylfaen"/>
          <w:sz w:val="17"/>
          <w:szCs w:val="17"/>
          <w:lang w:val="it-IT"/>
        </w:rPr>
        <w:tab/>
        <w:t>არ შესრულდება (დაირღვევა) რომელიმე წინაპირობა, დამატებითი პირობა ან/და ბანკის მიერ კლიენტისთვის წაყენებული მოთხოვნა;</w:t>
      </w:r>
    </w:p>
    <w:p w14:paraId="1CF50699"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12.1.4</w:t>
      </w:r>
      <w:r w:rsidRPr="00A07887">
        <w:rPr>
          <w:rFonts w:ascii="Sylfaen" w:eastAsia="Times New Roman" w:hAnsi="Sylfaen" w:cs="Sylfaen"/>
          <w:sz w:val="17"/>
          <w:szCs w:val="17"/>
          <w:lang w:val="it-IT"/>
        </w:rPr>
        <w:tab/>
        <w:t>კლიენტი იკისრებს ნებისმიერ ვალდებულებას ბანკის წინასწარი წერილობითი თანხმობის გარეშე;</w:t>
      </w:r>
    </w:p>
    <w:p w14:paraId="7F0ACD68"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12.1.5</w:t>
      </w:r>
      <w:r w:rsidRPr="00A07887">
        <w:rPr>
          <w:rFonts w:ascii="Sylfaen" w:eastAsia="Times New Roman" w:hAnsi="Sylfaen" w:cs="Sylfaen"/>
          <w:sz w:val="17"/>
          <w:szCs w:val="17"/>
          <w:lang w:val="it-IT"/>
        </w:rPr>
        <w:tab/>
        <w:t>კლიენტი არამიზნობრივად გამოიყენებს რომელიმე დამატებითი ხელშეკრულების საფუძველზე მიღებულ საკრედიტო პროდუქტს (დაარღვევს მიზნობრიობას);</w:t>
      </w:r>
    </w:p>
    <w:p w14:paraId="5C7706F7"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12.1.6</w:t>
      </w:r>
      <w:r w:rsidRPr="00A07887">
        <w:rPr>
          <w:rFonts w:ascii="Sylfaen" w:eastAsia="Times New Roman" w:hAnsi="Sylfaen" w:cs="Sylfaen"/>
          <w:sz w:val="17"/>
          <w:szCs w:val="17"/>
          <w:lang w:val="it-IT"/>
        </w:rPr>
        <w:tab/>
        <w:t>მნიშვნელოვნად შემცირდება კლიენტის კაპიტალი;</w:t>
      </w:r>
    </w:p>
    <w:p w14:paraId="5D53190E"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12.1.7</w:t>
      </w:r>
      <w:r w:rsidRPr="00A07887">
        <w:rPr>
          <w:rFonts w:ascii="Sylfaen" w:eastAsia="Times New Roman" w:hAnsi="Sylfaen" w:cs="Sylfaen"/>
          <w:sz w:val="17"/>
          <w:szCs w:val="17"/>
          <w:lang w:val="it-IT"/>
        </w:rPr>
        <w:tab/>
        <w:t>განხორციელდება მნიშვნელოვანი ცვლილება კლიენტის საკუთრებაში ბანკის წინასწარი წერილობითი თანხმობის გარეშე;</w:t>
      </w:r>
    </w:p>
    <w:p w14:paraId="57F51A6E"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12.1.8</w:t>
      </w:r>
      <w:r w:rsidRPr="00A07887">
        <w:rPr>
          <w:rFonts w:ascii="Sylfaen" w:eastAsia="Times New Roman" w:hAnsi="Sylfaen" w:cs="Sylfaen"/>
          <w:sz w:val="17"/>
          <w:szCs w:val="17"/>
          <w:lang w:val="it-IT"/>
        </w:rPr>
        <w:tab/>
        <w:t>მოხდება ნებისმიერი ცვლილება კლიენტის, მისი თავდების, ამ ხელშეკრულების უზრუნველსაყოფად გაფორმებული ნებისმიერი ხელშეკრულების ნებისმიერი მხარის ან/და გარანტის დამფუძნებლებში, მენეჯმენტში ან აღმასრულებელ/სამეთვალყურეო ორგანოში ბანკის წინასწარი წერილობითი თანხმობის გარეშე;</w:t>
      </w:r>
    </w:p>
    <w:p w14:paraId="7103E0D3"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12.1.9</w:t>
      </w:r>
      <w:r w:rsidRPr="00A07887">
        <w:rPr>
          <w:rFonts w:ascii="Sylfaen" w:eastAsia="Times New Roman" w:hAnsi="Sylfaen" w:cs="Sylfaen"/>
          <w:sz w:val="17"/>
          <w:szCs w:val="17"/>
          <w:lang w:val="it-IT"/>
        </w:rPr>
        <w:tab/>
        <w:t>კლიენტის აქტივების მნიშვნელოვანი ნაწილი (ოცი პროცენტი ან მეტი) გასხვისდება ბანკის წინასწარი წერილობითი თანხმობის გარეშე;</w:t>
      </w:r>
    </w:p>
    <w:p w14:paraId="3CD4E9F3"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12.1.10</w:t>
      </w:r>
      <w:r w:rsidRPr="00A07887">
        <w:rPr>
          <w:rFonts w:ascii="Sylfaen" w:eastAsia="Times New Roman" w:hAnsi="Sylfaen" w:cs="Sylfaen"/>
          <w:sz w:val="17"/>
          <w:szCs w:val="17"/>
          <w:lang w:val="it-IT"/>
        </w:rPr>
        <w:tab/>
        <w:t xml:space="preserve">გაუარესდება კლიენტის, მისი თავდების, ამ ხელშეკრულების უზრუნველსაყოფად გაფორმებული ნებისმიერი ხელშეკრულების </w:t>
      </w:r>
      <w:r w:rsidR="006E7BDA" w:rsidRPr="00A07887">
        <w:rPr>
          <w:rFonts w:ascii="Sylfaen" w:eastAsia="Times New Roman" w:hAnsi="Sylfaen" w:cs="Sylfaen"/>
          <w:sz w:val="17"/>
          <w:szCs w:val="17"/>
          <w:lang w:val="it-IT"/>
        </w:rPr>
        <w:t xml:space="preserve">ნებისმიერი მხარის ან/და </w:t>
      </w:r>
      <w:r w:rsidR="006E7BDA" w:rsidRPr="00A07887">
        <w:rPr>
          <w:rFonts w:ascii="Sylfaen" w:eastAsia="Times New Roman" w:hAnsi="Sylfaen" w:cs="Sylfaen"/>
          <w:sz w:val="17"/>
          <w:szCs w:val="17"/>
          <w:lang w:val="ka-GE"/>
        </w:rPr>
        <w:t>თავდების</w:t>
      </w:r>
      <w:r w:rsidRPr="00A07887">
        <w:rPr>
          <w:rFonts w:ascii="Sylfaen" w:eastAsia="Times New Roman" w:hAnsi="Sylfaen" w:cs="Sylfaen"/>
          <w:sz w:val="17"/>
          <w:szCs w:val="17"/>
          <w:lang w:val="it-IT"/>
        </w:rPr>
        <w:t xml:space="preserve"> ქონებრივი ან/და ფინანსური მდგომარეობა ან შეიქმნება ასეთი გარემოების დადგომის საფრთხე;</w:t>
      </w:r>
    </w:p>
    <w:p w14:paraId="4F1FED50"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12.1.11</w:t>
      </w:r>
      <w:r w:rsidRPr="00A07887">
        <w:rPr>
          <w:rFonts w:ascii="Sylfaen" w:eastAsia="Times New Roman" w:hAnsi="Sylfaen" w:cs="Sylfaen"/>
          <w:sz w:val="17"/>
          <w:szCs w:val="17"/>
          <w:lang w:val="it-IT"/>
        </w:rPr>
        <w:tab/>
        <w:t>ამ ხელშეკრულების უზრუნველსაყოფად გაფორმებული ნებისმიერი ხელშეკრულების მხარე ან მისი უფლებამონაცვლე დაარღვევს შესაბამისი ხელშეკრულების რომელიმე პირობას;</w:t>
      </w:r>
    </w:p>
    <w:p w14:paraId="16DFEE55"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12.1.12</w:t>
      </w:r>
      <w:r w:rsidRPr="00A07887">
        <w:rPr>
          <w:rFonts w:ascii="Sylfaen" w:eastAsia="Times New Roman" w:hAnsi="Sylfaen" w:cs="Sylfaen"/>
          <w:sz w:val="17"/>
          <w:szCs w:val="17"/>
          <w:lang w:val="it-IT"/>
        </w:rPr>
        <w:tab/>
        <w:t>განადგურდება, დაზიანდება ან/და ღირებულება შეუმცირდება ამ ხელშეკრულების უზრუნველყოფის ობიექტ(ებ)ს, რისთვისაც ბანკს არ ეკისრება პასუხისმგებლობა;</w:t>
      </w:r>
    </w:p>
    <w:p w14:paraId="27C6E54F"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12.1.13</w:t>
      </w:r>
      <w:r w:rsidRPr="00A07887">
        <w:rPr>
          <w:rFonts w:ascii="Sylfaen" w:eastAsia="Times New Roman" w:hAnsi="Sylfaen" w:cs="Sylfaen"/>
          <w:sz w:val="17"/>
          <w:szCs w:val="17"/>
          <w:lang w:val="it-IT"/>
        </w:rPr>
        <w:tab/>
        <w:t>კლიენტის მიმართ დაიწყება სააღსრულებო წარმოება;</w:t>
      </w:r>
    </w:p>
    <w:p w14:paraId="1457C48B"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12.1.14</w:t>
      </w:r>
      <w:r w:rsidRPr="00A07887">
        <w:rPr>
          <w:rFonts w:ascii="Sylfaen" w:eastAsia="Times New Roman" w:hAnsi="Sylfaen" w:cs="Sylfaen"/>
          <w:sz w:val="17"/>
          <w:szCs w:val="17"/>
          <w:lang w:val="it-IT"/>
        </w:rPr>
        <w:tab/>
        <w:t>კლიენტის რომელიმე საბანკო ანგარიშს ან კლიენტის კუთვნილ ქონებას (ნებისმიერ ნივთს ან არამატერიალურ ქონებრივ სიკეთეს) დაედება ყადაღა ან კლიენტის ან მისი ქონების მიმართ გამოყენებული იქნება სარჩელის, გადაწყვეტილების აღსრულების ან/და საგადასახადო ვალდებულების შესრულების უზრუნველყოფის ნებისმიერი ღონისძიება;</w:t>
      </w:r>
    </w:p>
    <w:p w14:paraId="061BCEDC"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12.1.15</w:t>
      </w:r>
      <w:r w:rsidRPr="00A07887">
        <w:rPr>
          <w:rFonts w:ascii="Sylfaen" w:eastAsia="Times New Roman" w:hAnsi="Sylfaen" w:cs="Sylfaen"/>
          <w:sz w:val="17"/>
          <w:szCs w:val="17"/>
          <w:lang w:val="it-IT"/>
        </w:rPr>
        <w:tab/>
        <w:t>რაიმე უფლებით, ვალდებულებით ან/და შეზღუდვით (მათ შორის საგადასახადო გირავნობის/იპოთეკის უფლებით, ყადაღით და სხვა) დაიტვირთება ამ ხელშეკრულების უზრუნველსაყოფად დაგირავებული ან იპოთეკით დატვირთული ან/და კლიენტის კუთვნილი ნებისმიერი ნივთი ან/და არამატერიალური ქონებრივი სიკეთე;</w:t>
      </w:r>
    </w:p>
    <w:p w14:paraId="73DB7089"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12.1.16</w:t>
      </w:r>
      <w:r w:rsidRPr="00A07887">
        <w:rPr>
          <w:rFonts w:ascii="Sylfaen" w:eastAsia="Times New Roman" w:hAnsi="Sylfaen" w:cs="Sylfaen"/>
          <w:sz w:val="17"/>
          <w:szCs w:val="17"/>
          <w:lang w:val="it-IT"/>
        </w:rPr>
        <w:tab/>
        <w:t xml:space="preserve">კლიენტის, მისი თავდების, ამ ხელშეკრულების უზრუნველსაყოფად გაფორმებული ნებისმიერი ხელშეკრულების </w:t>
      </w:r>
      <w:r w:rsidR="00E35176" w:rsidRPr="00A07887">
        <w:rPr>
          <w:rFonts w:ascii="Sylfaen" w:eastAsia="Times New Roman" w:hAnsi="Sylfaen" w:cs="Sylfaen"/>
          <w:sz w:val="17"/>
          <w:szCs w:val="17"/>
          <w:lang w:val="it-IT"/>
        </w:rPr>
        <w:t xml:space="preserve">ნებისმიერი მხარის ან/და </w:t>
      </w:r>
      <w:r w:rsidR="00E35176" w:rsidRPr="00A07887">
        <w:rPr>
          <w:rFonts w:ascii="Sylfaen" w:eastAsia="Times New Roman" w:hAnsi="Sylfaen" w:cs="Sylfaen"/>
          <w:sz w:val="17"/>
          <w:szCs w:val="17"/>
          <w:lang w:val="ka-GE"/>
        </w:rPr>
        <w:t xml:space="preserve">თავდების </w:t>
      </w:r>
      <w:r w:rsidRPr="00A07887">
        <w:rPr>
          <w:rFonts w:ascii="Sylfaen" w:eastAsia="Times New Roman" w:hAnsi="Sylfaen" w:cs="Sylfaen"/>
          <w:sz w:val="17"/>
          <w:szCs w:val="17"/>
          <w:lang w:val="it-IT"/>
        </w:rPr>
        <w:t xml:space="preserve"> მიმართ დადგება ლიკვიდაციის ან გადახდისუუნაროდ გამოცხადების საფრთხე ან თუ ზემოთ ჩამოთვლილ პირთაგან რომელიმე თავად მიიღებს გადაწყვეტილებას ლიკვიდაციის შესახებ;</w:t>
      </w:r>
    </w:p>
    <w:p w14:paraId="447934D3"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12.1.17</w:t>
      </w:r>
      <w:r w:rsidRPr="00A07887">
        <w:rPr>
          <w:rFonts w:ascii="Sylfaen" w:eastAsia="Times New Roman" w:hAnsi="Sylfaen" w:cs="Sylfaen"/>
          <w:sz w:val="17"/>
          <w:szCs w:val="17"/>
          <w:lang w:val="it-IT"/>
        </w:rPr>
        <w:tab/>
        <w:t>ნებისმიერი უფლებამოსილი ორგანო ჩამოართმევს კლიენტს ნებისმიერ აქტივს ან მის მნიშვნელოვან ნაწილს, ან მოახდენს ასეთი აქტივის ნაციონალიზაციას ან მოხდება სხვაგვარი ექსპროპრიაცია;</w:t>
      </w:r>
    </w:p>
    <w:p w14:paraId="78EC62A2"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12.1.18</w:t>
      </w:r>
      <w:r w:rsidRPr="00A07887">
        <w:rPr>
          <w:rFonts w:ascii="Sylfaen" w:eastAsia="Times New Roman" w:hAnsi="Sylfaen" w:cs="Sylfaen"/>
          <w:sz w:val="17"/>
          <w:szCs w:val="17"/>
          <w:lang w:val="it-IT"/>
        </w:rPr>
        <w:tab/>
        <w:t>კლიენტის მიერ გაკეთებული ნებისმიერი განცხადება ან/და ბანკისთვის მიწოდებული ნებისმიერი ინფორმაცია აღმოჩნდება მნიშვნელოვნად არასწორი ან მცდარი (სინამდვილესთან შეუსაბამო);</w:t>
      </w:r>
    </w:p>
    <w:p w14:paraId="1F90D4D8"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12.1.19</w:t>
      </w:r>
      <w:r w:rsidRPr="00A07887">
        <w:rPr>
          <w:rFonts w:ascii="Sylfaen" w:eastAsia="Times New Roman" w:hAnsi="Sylfaen" w:cs="Sylfaen"/>
          <w:sz w:val="17"/>
          <w:szCs w:val="17"/>
          <w:lang w:val="it-IT"/>
        </w:rPr>
        <w:tab/>
        <w:t>კლიენტი ჩაიდენს ბანკის მოტყუებისკენ მიმართულ ნებისმიერ ქმედებას;</w:t>
      </w:r>
    </w:p>
    <w:p w14:paraId="12421CD7"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12.1.20</w:t>
      </w:r>
      <w:r w:rsidRPr="00A07887">
        <w:rPr>
          <w:rFonts w:ascii="Sylfaen" w:eastAsia="Times New Roman" w:hAnsi="Sylfaen" w:cs="Sylfaen"/>
          <w:sz w:val="17"/>
          <w:szCs w:val="17"/>
          <w:lang w:val="it-IT"/>
        </w:rPr>
        <w:tab/>
        <w:t>დადგება ნებისმიერი ისეთი გარემოება, რომლის არსებობამაც შეიძლება ეჭვქვეშ დააყენოს კლიენტის, მისი თავდების ან/და ამ ხელშეკრულების უზრუნველსაყოფად გაფორმებული ნებისმიერი ხელშეკრულების მხარის მიერ ნაკისრი ვალდებულებ(ებ)ის შესრულება ან კლიენტის მიერ თანხის დროულად გადახდა.</w:t>
      </w:r>
    </w:p>
    <w:p w14:paraId="0D592AB1"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12.2</w:t>
      </w:r>
      <w:r w:rsidRPr="00A07887">
        <w:rPr>
          <w:rFonts w:ascii="Sylfaen" w:eastAsia="Times New Roman" w:hAnsi="Sylfaen" w:cs="Sylfaen"/>
          <w:sz w:val="17"/>
          <w:szCs w:val="17"/>
          <w:lang w:val="it-IT"/>
        </w:rPr>
        <w:tab/>
        <w:t>კლიენტი ვალდებულია დაუყოვნებლივ აცნობოს ბანკს ამ ხელშეკრულების 12.1.1-12.1.20 ქვეპუნქტებში ჩამოთვლილი ნებისმიერი გარემოების დადგომის შესახებ.</w:t>
      </w:r>
    </w:p>
    <w:p w14:paraId="30C77FD3" w14:textId="77777777" w:rsidR="00B7539D" w:rsidRPr="00A07887" w:rsidRDefault="00B7539D" w:rsidP="0058650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12.3</w:t>
      </w:r>
      <w:r w:rsidRPr="00A07887">
        <w:rPr>
          <w:rFonts w:ascii="Sylfaen" w:eastAsia="Times New Roman" w:hAnsi="Sylfaen" w:cs="Sylfaen"/>
          <w:sz w:val="17"/>
          <w:szCs w:val="17"/>
          <w:lang w:val="it-IT"/>
        </w:rPr>
        <w:tab/>
        <w:t>ამ ხელშეკრულების 12.1 პუნქტში აღწერილ შემთხვევაში (მიუხედავად კლიენტის ბრალისა ამ ხელშეკრულების 12.1 პუნქტში ჩამოთვლილი ნებისმიერი გარემოების დადგომაში) კლიენტი ვალდებული იქნება დაუყოვნებლივ (ან ბანკის მიერ მითითებულ ვადაში) დაუბრუნოს ბანკს კრედიტის ძირითადი თანხა მისთვის დარიცხულ სარგებელთან და პირგასამტეხლოსთან ერთად (ასეთის არსებობის შემთხვევაში) და შეასრულოს ბანკის წინაშე ნაკისრი ყველა ფინანსური ვალდებულება.</w:t>
      </w:r>
    </w:p>
    <w:p w14:paraId="707F8BFB" w14:textId="77777777" w:rsidR="00115E41" w:rsidRPr="00A07887" w:rsidRDefault="00115E41" w:rsidP="0058650D">
      <w:p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 xml:space="preserve">12.4 საკრედიტო ურთიერთობის შეწყვეტის შემთხვევაში, ბანკი აღნიშნულის შესახებ </w:t>
      </w:r>
      <w:r w:rsidR="002F65ED" w:rsidRPr="00A07887">
        <w:rPr>
          <w:rFonts w:ascii="Sylfaen" w:eastAsia="Times New Roman" w:hAnsi="Sylfaen" w:cs="Sylfaen"/>
          <w:sz w:val="17"/>
          <w:szCs w:val="17"/>
          <w:lang w:val="ka-GE"/>
        </w:rPr>
        <w:t>შეატყობინებს</w:t>
      </w:r>
      <w:r w:rsidRPr="00A07887">
        <w:rPr>
          <w:rFonts w:ascii="Sylfaen" w:eastAsia="Times New Roman" w:hAnsi="Sylfaen" w:cs="Sylfaen"/>
          <w:sz w:val="17"/>
          <w:szCs w:val="17"/>
          <w:lang w:val="ka-GE"/>
        </w:rPr>
        <w:t xml:space="preserve"> კლიენტს.</w:t>
      </w:r>
    </w:p>
    <w:p w14:paraId="6829FD37" w14:textId="77777777" w:rsidR="00B7539D" w:rsidRPr="00A07887" w:rsidRDefault="00B7539D" w:rsidP="00DC06C3">
      <w:pPr>
        <w:spacing w:after="0" w:line="240" w:lineRule="auto"/>
        <w:ind w:left="360"/>
        <w:jc w:val="both"/>
        <w:rPr>
          <w:rFonts w:ascii="AcadNusx" w:eastAsia="Times New Roman" w:hAnsi="AcadNusx" w:cs="Times New Roman"/>
          <w:b/>
          <w:sz w:val="17"/>
          <w:szCs w:val="17"/>
          <w:lang w:val="pt-BR"/>
        </w:rPr>
      </w:pPr>
    </w:p>
    <w:p w14:paraId="2DE40983" w14:textId="1599AA83" w:rsidR="00A208D5" w:rsidRPr="00A07887" w:rsidRDefault="00743766" w:rsidP="00743766">
      <w:pPr>
        <w:spacing w:after="0" w:line="240" w:lineRule="auto"/>
        <w:rPr>
          <w:rFonts w:ascii="Sylfaen" w:eastAsia="Times New Roman" w:hAnsi="Sylfaen" w:cs="Sylfaen"/>
          <w:b/>
          <w:sz w:val="17"/>
          <w:szCs w:val="17"/>
          <w:lang w:val="pt-BR"/>
        </w:rPr>
      </w:pPr>
      <w:r w:rsidRPr="00A07887">
        <w:rPr>
          <w:rFonts w:eastAsia="Times New Roman" w:cs="Times New Roman"/>
          <w:b/>
          <w:sz w:val="17"/>
          <w:szCs w:val="17"/>
          <w:lang w:val="ka-GE"/>
        </w:rPr>
        <w:t xml:space="preserve">    </w:t>
      </w:r>
      <w:r w:rsidRPr="00A07887">
        <w:rPr>
          <w:rFonts w:ascii="AcadNusx" w:eastAsia="Times New Roman" w:hAnsi="AcadNusx" w:cs="Times New Roman"/>
          <w:b/>
          <w:sz w:val="17"/>
          <w:szCs w:val="17"/>
          <w:lang w:val="pt-BR"/>
        </w:rPr>
        <w:t xml:space="preserve">13.        </w:t>
      </w:r>
      <w:r w:rsidRPr="00A07887">
        <w:rPr>
          <w:rFonts w:eastAsia="Times New Roman" w:cs="Times New Roman"/>
          <w:b/>
          <w:sz w:val="17"/>
          <w:szCs w:val="17"/>
          <w:lang w:val="ka-GE"/>
        </w:rPr>
        <w:t xml:space="preserve"> </w:t>
      </w:r>
      <w:r w:rsidR="00B7539D" w:rsidRPr="00A07887">
        <w:rPr>
          <w:rFonts w:ascii="Sylfaen" w:eastAsia="Times New Roman" w:hAnsi="Sylfaen" w:cs="Sylfaen"/>
          <w:b/>
          <w:sz w:val="17"/>
          <w:szCs w:val="17"/>
          <w:lang w:val="pt-BR"/>
        </w:rPr>
        <w:t>სხვა</w:t>
      </w:r>
      <w:r w:rsidR="00B7539D" w:rsidRPr="00A07887">
        <w:rPr>
          <w:rFonts w:ascii="AcadNusx" w:eastAsia="Times New Roman" w:hAnsi="AcadNusx" w:cs="Times New Roman"/>
          <w:b/>
          <w:sz w:val="17"/>
          <w:szCs w:val="17"/>
          <w:lang w:val="pt-BR"/>
        </w:rPr>
        <w:t xml:space="preserve"> </w:t>
      </w:r>
      <w:r w:rsidR="00B7539D" w:rsidRPr="00A07887">
        <w:rPr>
          <w:rFonts w:ascii="Sylfaen" w:eastAsia="Times New Roman" w:hAnsi="Sylfaen" w:cs="Sylfaen"/>
          <w:b/>
          <w:sz w:val="17"/>
          <w:szCs w:val="17"/>
          <w:lang w:val="pt-BR"/>
        </w:rPr>
        <w:t>პირობები</w:t>
      </w:r>
    </w:p>
    <w:p w14:paraId="204DBAF6" w14:textId="77777777" w:rsidR="00FE0C4C" w:rsidRPr="00A07887" w:rsidRDefault="00FE0C4C" w:rsidP="00FE0C4C">
      <w:pPr>
        <w:spacing w:after="0" w:line="240" w:lineRule="auto"/>
        <w:ind w:left="360"/>
        <w:jc w:val="center"/>
        <w:rPr>
          <w:rFonts w:ascii="Sylfaen" w:eastAsia="Times New Roman" w:hAnsi="Sylfaen" w:cs="Sylfaen"/>
          <w:b/>
          <w:sz w:val="17"/>
          <w:szCs w:val="17"/>
          <w:lang w:val="pt-BR"/>
        </w:rPr>
      </w:pPr>
    </w:p>
    <w:p w14:paraId="610A3712"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13.1</w:t>
      </w:r>
      <w:r w:rsidRPr="00A07887">
        <w:rPr>
          <w:rFonts w:ascii="Sylfaen" w:eastAsia="Times New Roman" w:hAnsi="Sylfaen" w:cs="Sylfaen"/>
          <w:sz w:val="17"/>
          <w:szCs w:val="17"/>
          <w:lang w:val="it-IT"/>
        </w:rPr>
        <w:tab/>
        <w:t>ეს ხელშეკრულება ძალაში შევა მხარეთა მიე</w:t>
      </w:r>
      <w:r w:rsidR="008C6A37" w:rsidRPr="00A07887">
        <w:rPr>
          <w:rFonts w:ascii="Sylfaen" w:eastAsia="Times New Roman" w:hAnsi="Sylfaen" w:cs="Sylfaen"/>
          <w:sz w:val="17"/>
          <w:szCs w:val="17"/>
          <w:lang w:val="it-IT"/>
        </w:rPr>
        <w:t>რ მისი ხელმოწერის მომენტიდან</w:t>
      </w:r>
      <w:r w:rsidRPr="00A07887">
        <w:rPr>
          <w:rFonts w:ascii="Sylfaen" w:eastAsia="Times New Roman" w:hAnsi="Sylfaen" w:cs="Sylfaen"/>
          <w:sz w:val="17"/>
          <w:szCs w:val="17"/>
          <w:lang w:val="it-IT"/>
        </w:rPr>
        <w:t>.</w:t>
      </w:r>
    </w:p>
    <w:p w14:paraId="5FEFA739" w14:textId="77777777" w:rsidR="00160B2E" w:rsidRPr="00A07887" w:rsidRDefault="00B7539D" w:rsidP="00160B2E">
      <w:p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13.2</w:t>
      </w:r>
      <w:r w:rsidRPr="00A07887">
        <w:rPr>
          <w:rFonts w:ascii="Sylfaen" w:eastAsia="Times New Roman" w:hAnsi="Sylfaen" w:cs="Sylfaen"/>
          <w:sz w:val="17"/>
          <w:szCs w:val="17"/>
          <w:lang w:val="it-IT"/>
        </w:rPr>
        <w:tab/>
        <w:t>კლიენტს არ აქვს ამ ხელშეკრულების მოქმედების ცალმხრივად შეწყვეტის უფლება ამ ხელშეკრულებით და მის საფუძველზე გაფორმებული ყველა დოკუმენტით ნაკისრი უკლებლივ ყველა ვალდებულების მთლიანად შესრულებამდე.</w:t>
      </w:r>
    </w:p>
    <w:p w14:paraId="07EF0EF3" w14:textId="77777777" w:rsidR="0047264B" w:rsidRPr="00A07887" w:rsidRDefault="00160B2E" w:rsidP="00160B2E">
      <w:p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ka-GE"/>
        </w:rPr>
        <w:t>13.3. ამ</w:t>
      </w:r>
      <w:r w:rsidR="007066E4" w:rsidRPr="00A07887">
        <w:rPr>
          <w:rFonts w:ascii="Sylfaen" w:eastAsia="Times New Roman" w:hAnsi="Sylfaen" w:cs="Sylfaen"/>
          <w:sz w:val="17"/>
          <w:szCs w:val="17"/>
          <w:lang w:val="it-IT"/>
        </w:rPr>
        <w:t xml:space="preserve"> ხელშეკრულების ფარგლებში </w:t>
      </w:r>
      <w:r w:rsidR="00B7539D" w:rsidRPr="00A07887">
        <w:rPr>
          <w:rFonts w:ascii="Sylfaen" w:eastAsia="Times New Roman" w:hAnsi="Sylfaen" w:cs="Sylfaen"/>
          <w:sz w:val="17"/>
          <w:szCs w:val="17"/>
          <w:lang w:val="it-IT"/>
        </w:rPr>
        <w:t xml:space="preserve">ნებისმიერი შეტყობინება ხორციელდება წერილობით, ან ამ ხელშეკრულებით გათვალისწინებული სხვა ფორმით. </w:t>
      </w:r>
      <w:r w:rsidR="0047264B" w:rsidRPr="00A07887">
        <w:rPr>
          <w:rFonts w:ascii="Sylfaen" w:eastAsia="Times New Roman" w:hAnsi="Sylfaen" w:cs="Sylfaen"/>
          <w:sz w:val="17"/>
          <w:szCs w:val="17"/>
          <w:lang w:val="it-IT"/>
        </w:rPr>
        <w:t>წერილობითი შეტყობინება მხარეს უნდა გადაეცეს შეტყობინების გამგზავნისთვის ცნობილ ბოლო მისამართზე. ბანკს შეუძლია შეტყობინებისთვის გამოიყენოს სხვა საშუალებებიც (მათ შორის ელექტრონული, ციფრული, სატელეფონო და სხვა). ნებისმიერი შეტყობინება ჩაბარებულად ითვლება:</w:t>
      </w:r>
      <w:r w:rsidR="00391338" w:rsidRPr="00A07887">
        <w:rPr>
          <w:rFonts w:ascii="Sylfaen" w:eastAsia="Times New Roman" w:hAnsi="Sylfaen" w:cs="Sylfaen"/>
          <w:sz w:val="17"/>
          <w:szCs w:val="17"/>
          <w:lang w:val="it-IT"/>
        </w:rPr>
        <w:t xml:space="preserve"> შეტყობინებებისათვის, რომლებიც გადაეცემა პირადად ან საკურიერო მომსახურების მეშვეობით  - მიღების დღე</w:t>
      </w:r>
      <w:r w:rsidR="00391338" w:rsidRPr="00A07887">
        <w:rPr>
          <w:rFonts w:ascii="Sylfaen" w:eastAsia="Times New Roman" w:hAnsi="Sylfaen" w:cs="Sylfaen"/>
          <w:sz w:val="17"/>
          <w:szCs w:val="17"/>
          <w:lang w:val="ka-GE"/>
        </w:rPr>
        <w:t>ს</w:t>
      </w:r>
      <w:r w:rsidR="00391338" w:rsidRPr="00A07887">
        <w:rPr>
          <w:rFonts w:ascii="Sylfaen" w:eastAsia="Times New Roman" w:hAnsi="Sylfaen" w:cs="Sylfaen"/>
          <w:sz w:val="17"/>
          <w:szCs w:val="17"/>
          <w:lang w:val="it-IT"/>
        </w:rPr>
        <w:t>, უფლებამოსილი პირის მიერ გაკეთებული შესაბამისი მონიშვნით</w:t>
      </w:r>
      <w:r w:rsidR="00391338" w:rsidRPr="00A07887">
        <w:rPr>
          <w:rFonts w:ascii="Sylfaen" w:eastAsia="Times New Roman" w:hAnsi="Sylfaen" w:cs="Sylfaen"/>
          <w:sz w:val="17"/>
          <w:szCs w:val="17"/>
          <w:lang w:val="ka-GE"/>
        </w:rPr>
        <w:t xml:space="preserve">; </w:t>
      </w:r>
      <w:r w:rsidR="00391338" w:rsidRPr="00A07887">
        <w:rPr>
          <w:rFonts w:ascii="Sylfaen" w:eastAsia="Times New Roman" w:hAnsi="Sylfaen" w:cs="Sylfaen"/>
          <w:sz w:val="17"/>
          <w:szCs w:val="17"/>
          <w:lang w:val="it-IT"/>
        </w:rPr>
        <w:t>შეტყობინებებისათვის, რომლებიც გაგზავნილია  შეკვეთილი წერილით - გაგზავნიდან მესამე კალენდარული დღე (საფოსტო ორგანიზაციის მიერ გაგზავნისას გაცემული დოკუმენტის თარიღის მიხედვით);</w:t>
      </w:r>
      <w:r w:rsidR="003D1EEB" w:rsidRPr="00A07887">
        <w:rPr>
          <w:rFonts w:ascii="Sylfaen" w:eastAsia="Times New Roman" w:hAnsi="Sylfaen" w:cs="Sylfaen"/>
          <w:sz w:val="17"/>
          <w:szCs w:val="17"/>
          <w:lang w:val="ka-GE"/>
        </w:rPr>
        <w:t xml:space="preserve"> </w:t>
      </w:r>
      <w:r w:rsidR="00391338" w:rsidRPr="00A07887">
        <w:rPr>
          <w:rFonts w:ascii="Sylfaen" w:eastAsia="Times New Roman" w:hAnsi="Sylfaen" w:cs="Sylfaen"/>
          <w:sz w:val="17"/>
          <w:szCs w:val="17"/>
          <w:lang w:val="it-IT"/>
        </w:rPr>
        <w:t>შეტყობინებებისათვის, რომლებიც გაგზავნილია ელექტრონული ფოსტით</w:t>
      </w:r>
      <w:r w:rsidR="00391338" w:rsidRPr="00A07887">
        <w:rPr>
          <w:rFonts w:ascii="Sylfaen" w:eastAsia="Times New Roman" w:hAnsi="Sylfaen" w:cs="Sylfaen"/>
          <w:sz w:val="17"/>
          <w:szCs w:val="17"/>
          <w:lang w:val="ka-GE"/>
        </w:rPr>
        <w:t>-</w:t>
      </w:r>
      <w:r w:rsidR="00391338" w:rsidRPr="00A07887">
        <w:rPr>
          <w:rFonts w:ascii="Sylfaen" w:eastAsia="Times New Roman" w:hAnsi="Sylfaen" w:cs="Sylfaen"/>
          <w:sz w:val="17"/>
          <w:szCs w:val="17"/>
          <w:lang w:val="it-IT"/>
        </w:rPr>
        <w:t>შეტყობინების გაგზავნის დღე</w:t>
      </w:r>
      <w:r w:rsidR="00391338" w:rsidRPr="00A07887">
        <w:rPr>
          <w:rFonts w:ascii="Sylfaen" w:eastAsia="Times New Roman" w:hAnsi="Sylfaen" w:cs="Sylfaen"/>
          <w:sz w:val="17"/>
          <w:szCs w:val="17"/>
          <w:lang w:val="ka-GE"/>
        </w:rPr>
        <w:t>ს</w:t>
      </w:r>
      <w:r w:rsidR="00391338" w:rsidRPr="00A07887">
        <w:rPr>
          <w:rFonts w:ascii="Sylfaen" w:eastAsia="Times New Roman" w:hAnsi="Sylfaen" w:cs="Sylfaen"/>
          <w:sz w:val="17"/>
          <w:szCs w:val="17"/>
          <w:lang w:val="it-IT"/>
        </w:rPr>
        <w:t>;</w:t>
      </w:r>
      <w:r w:rsidR="00391338" w:rsidRPr="00A07887">
        <w:rPr>
          <w:rFonts w:ascii="Sylfaen" w:eastAsia="Times New Roman" w:hAnsi="Sylfaen" w:cs="Sylfaen"/>
          <w:sz w:val="17"/>
          <w:szCs w:val="17"/>
          <w:lang w:val="ka-GE"/>
        </w:rPr>
        <w:t xml:space="preserve"> </w:t>
      </w:r>
      <w:r w:rsidR="00391338" w:rsidRPr="00A07887">
        <w:rPr>
          <w:rFonts w:ascii="Sylfaen" w:eastAsia="Times New Roman" w:hAnsi="Sylfaen" w:cs="Sylfaen"/>
          <w:sz w:val="17"/>
          <w:szCs w:val="17"/>
          <w:lang w:val="it-IT"/>
        </w:rPr>
        <w:t xml:space="preserve">შეტყობინებებისათვის, რომლებიც  გადაცემულია მობილური ან </w:t>
      </w:r>
      <w:r w:rsidR="00391338" w:rsidRPr="00A07887">
        <w:rPr>
          <w:rFonts w:ascii="Sylfaen" w:eastAsia="Times New Roman" w:hAnsi="Sylfaen" w:cs="Sylfaen"/>
          <w:sz w:val="17"/>
          <w:szCs w:val="17"/>
          <w:lang w:val="it-IT"/>
        </w:rPr>
        <w:lastRenderedPageBreak/>
        <w:t xml:space="preserve">სხვა სატელეფონო კავშირის მეშვეობით (ხმოვანი </w:t>
      </w:r>
      <w:r w:rsidR="001237BD" w:rsidRPr="00A07887">
        <w:rPr>
          <w:rFonts w:ascii="Sylfaen" w:eastAsia="Times New Roman" w:hAnsi="Sylfaen" w:cs="Sylfaen"/>
          <w:sz w:val="17"/>
          <w:szCs w:val="17"/>
          <w:lang w:val="it-IT"/>
        </w:rPr>
        <w:t xml:space="preserve">შეტყობინებებისათვის) </w:t>
      </w:r>
      <w:r w:rsidR="00391338" w:rsidRPr="00A07887">
        <w:rPr>
          <w:rFonts w:ascii="Sylfaen" w:eastAsia="Times New Roman" w:hAnsi="Sylfaen" w:cs="Sylfaen"/>
          <w:sz w:val="17"/>
          <w:szCs w:val="17"/>
          <w:lang w:val="it-IT"/>
        </w:rPr>
        <w:t xml:space="preserve"> - ზარის </w:t>
      </w:r>
      <w:r w:rsidR="00196D5F" w:rsidRPr="00A07887">
        <w:rPr>
          <w:rFonts w:ascii="Sylfaen" w:eastAsia="Times New Roman" w:hAnsi="Sylfaen" w:cs="Sylfaen"/>
          <w:sz w:val="17"/>
          <w:szCs w:val="17"/>
          <w:lang w:val="ka-GE"/>
        </w:rPr>
        <w:t>გ</w:t>
      </w:r>
      <w:r w:rsidR="001237BD" w:rsidRPr="00A07887">
        <w:rPr>
          <w:rFonts w:ascii="Sylfaen" w:eastAsia="Times New Roman" w:hAnsi="Sylfaen" w:cs="Sylfaen"/>
          <w:sz w:val="17"/>
          <w:szCs w:val="17"/>
          <w:lang w:val="ka-GE"/>
        </w:rPr>
        <w:t xml:space="preserve">ანხორციელების დღეს; </w:t>
      </w:r>
      <w:r w:rsidR="00EF1896" w:rsidRPr="00A07887">
        <w:rPr>
          <w:rFonts w:ascii="Sylfaen" w:eastAsia="Times New Roman" w:hAnsi="Sylfaen" w:cs="Sylfaen"/>
          <w:sz w:val="17"/>
          <w:szCs w:val="17"/>
          <w:lang w:val="ka-GE"/>
        </w:rPr>
        <w:t xml:space="preserve"> </w:t>
      </w:r>
      <w:r w:rsidR="001237BD" w:rsidRPr="00A07887">
        <w:rPr>
          <w:rFonts w:ascii="Sylfaen" w:eastAsia="Times New Roman" w:hAnsi="Sylfaen" w:cs="Sylfaen"/>
          <w:sz w:val="17"/>
          <w:szCs w:val="17"/>
          <w:lang w:val="it-IT"/>
        </w:rPr>
        <w:t>შეტყობინებებისათვის, რომლებიც  გადაცემულია მობილურ</w:t>
      </w:r>
      <w:r w:rsidR="00AD4774" w:rsidRPr="00A07887">
        <w:rPr>
          <w:rFonts w:ascii="Sylfaen" w:eastAsia="Times New Roman" w:hAnsi="Sylfaen" w:cs="Sylfaen"/>
          <w:sz w:val="17"/>
          <w:szCs w:val="17"/>
          <w:lang w:val="ka-GE"/>
        </w:rPr>
        <w:t>ი</w:t>
      </w:r>
      <w:r w:rsidR="001237BD" w:rsidRPr="00A07887">
        <w:rPr>
          <w:rFonts w:ascii="Sylfaen" w:eastAsia="Times New Roman" w:hAnsi="Sylfaen" w:cs="Sylfaen"/>
          <w:sz w:val="17"/>
          <w:szCs w:val="17"/>
          <w:lang w:val="it-IT"/>
        </w:rPr>
        <w:t xml:space="preserve"> კავშირის მეშვეობით</w:t>
      </w:r>
      <w:r w:rsidR="001237BD" w:rsidRPr="00A07887">
        <w:rPr>
          <w:rFonts w:ascii="Sylfaen" w:eastAsia="Times New Roman" w:hAnsi="Sylfaen" w:cs="Sylfaen"/>
          <w:sz w:val="17"/>
          <w:szCs w:val="17"/>
          <w:lang w:val="ka-GE"/>
        </w:rPr>
        <w:t xml:space="preserve"> (</w:t>
      </w:r>
      <w:r w:rsidR="00EF1896" w:rsidRPr="00A07887">
        <w:rPr>
          <w:rFonts w:ascii="Sylfaen" w:eastAsia="Times New Roman" w:hAnsi="Sylfaen" w:cs="Sylfaen"/>
          <w:sz w:val="17"/>
          <w:szCs w:val="17"/>
          <w:lang w:val="ka-GE"/>
        </w:rPr>
        <w:t xml:space="preserve">მოკლე ტექსტური შეტყობინებებისათვის) </w:t>
      </w:r>
      <w:r w:rsidR="001237BD" w:rsidRPr="00A07887">
        <w:rPr>
          <w:rFonts w:ascii="Sylfaen" w:eastAsia="Times New Roman" w:hAnsi="Sylfaen" w:cs="Sylfaen"/>
          <w:sz w:val="17"/>
          <w:szCs w:val="17"/>
          <w:lang w:val="ka-GE"/>
        </w:rPr>
        <w:t xml:space="preserve">- </w:t>
      </w:r>
      <w:r w:rsidR="00EF1896" w:rsidRPr="00A07887">
        <w:rPr>
          <w:rFonts w:ascii="Sylfaen" w:eastAsia="Times New Roman" w:hAnsi="Sylfaen" w:cs="Sylfaen"/>
          <w:sz w:val="17"/>
          <w:szCs w:val="17"/>
          <w:lang w:val="ka-GE"/>
        </w:rPr>
        <w:t>მოკლე ტექსტური შეტყობინების გაგზავნის დღეს.</w:t>
      </w:r>
    </w:p>
    <w:p w14:paraId="791D4090" w14:textId="77777777" w:rsidR="00C06AB5" w:rsidRPr="00A07887" w:rsidRDefault="00C06AB5" w:rsidP="00A14F4A">
      <w:pPr>
        <w:tabs>
          <w:tab w:val="left" w:pos="117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ka-GE"/>
        </w:rPr>
        <w:t>13.4</w:t>
      </w:r>
      <w:r w:rsidR="00C72F11" w:rsidRPr="00A07887">
        <w:rPr>
          <w:rFonts w:ascii="Sylfaen" w:eastAsia="Times New Roman" w:hAnsi="Sylfaen" w:cs="Sylfaen"/>
          <w:sz w:val="17"/>
          <w:szCs w:val="17"/>
          <w:lang w:val="ka-GE"/>
        </w:rPr>
        <w:t xml:space="preserve"> </w:t>
      </w:r>
      <w:r w:rsidR="005940AE" w:rsidRPr="00A07887">
        <w:rPr>
          <w:rFonts w:ascii="Sylfaen" w:eastAsia="Times New Roman" w:hAnsi="Sylfaen" w:cs="Sylfaen"/>
          <w:sz w:val="17"/>
          <w:szCs w:val="17"/>
          <w:lang w:val="ka-GE"/>
        </w:rPr>
        <w:t>მხარეები თანხმდებიან წინასწარი შეტყობ</w:t>
      </w:r>
      <w:r w:rsidR="00A14F4A" w:rsidRPr="00A07887">
        <w:rPr>
          <w:rFonts w:ascii="Sylfaen" w:eastAsia="Times New Roman" w:hAnsi="Sylfaen" w:cs="Sylfaen"/>
          <w:sz w:val="17"/>
          <w:szCs w:val="17"/>
          <w:lang w:val="ka-GE"/>
        </w:rPr>
        <w:t xml:space="preserve">ინების ვალდებულების გაუქმებაზე, </w:t>
      </w:r>
      <w:r w:rsidR="005940AE" w:rsidRPr="00A07887">
        <w:rPr>
          <w:rFonts w:ascii="Sylfaen" w:eastAsia="Times New Roman" w:hAnsi="Sylfaen" w:cs="Sylfaen"/>
          <w:sz w:val="17"/>
          <w:szCs w:val="17"/>
          <w:lang w:val="ka-GE"/>
        </w:rPr>
        <w:t xml:space="preserve">თუ </w:t>
      </w:r>
      <w:r w:rsidR="00A14F4A" w:rsidRPr="00A07887">
        <w:rPr>
          <w:rFonts w:ascii="Sylfaen" w:eastAsia="Times New Roman" w:hAnsi="Sylfaen" w:cs="Sylfaen"/>
          <w:sz w:val="17"/>
          <w:szCs w:val="17"/>
          <w:lang w:val="ka-GE"/>
        </w:rPr>
        <w:t xml:space="preserve">ამ </w:t>
      </w:r>
      <w:r w:rsidR="005940AE" w:rsidRPr="00A07887">
        <w:rPr>
          <w:rFonts w:ascii="Sylfaen" w:eastAsia="Times New Roman" w:hAnsi="Sylfaen" w:cs="Sylfaen"/>
          <w:sz w:val="17"/>
          <w:szCs w:val="17"/>
          <w:lang w:val="ka-GE"/>
        </w:rPr>
        <w:t>ხელშე</w:t>
      </w:r>
      <w:r w:rsidR="00A14F4A" w:rsidRPr="00A07887">
        <w:rPr>
          <w:rFonts w:ascii="Sylfaen" w:eastAsia="Times New Roman" w:hAnsi="Sylfaen" w:cs="Sylfaen"/>
          <w:sz w:val="17"/>
          <w:szCs w:val="17"/>
          <w:lang w:val="ka-GE"/>
        </w:rPr>
        <w:t xml:space="preserve">კრულების/ამ ხელშეკრულების ფარგლებში გაფორმებული დამატებითი ხელშეკრულებ(ებ)ის </w:t>
      </w:r>
      <w:r w:rsidR="005940AE" w:rsidRPr="00A07887">
        <w:rPr>
          <w:rFonts w:ascii="Sylfaen" w:eastAsia="Times New Roman" w:hAnsi="Sylfaen" w:cs="Sylfaen"/>
          <w:sz w:val="17"/>
          <w:szCs w:val="17"/>
          <w:lang w:val="ka-GE"/>
        </w:rPr>
        <w:t>პირობების ცვლილება ხორციელდება კლიენტის სასარგებლოდ.</w:t>
      </w:r>
    </w:p>
    <w:p w14:paraId="7242CEAB" w14:textId="77777777" w:rsidR="00B7539D" w:rsidRPr="00A07887" w:rsidRDefault="007760BC"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w:t>
      </w:r>
      <w:r w:rsidR="00C06AB5" w:rsidRPr="00A07887">
        <w:rPr>
          <w:rFonts w:ascii="Sylfaen" w:eastAsia="Times New Roman" w:hAnsi="Sylfaen" w:cs="Sylfaen"/>
          <w:sz w:val="17"/>
          <w:szCs w:val="17"/>
          <w:lang w:val="ka-GE"/>
        </w:rPr>
        <w:t>5</w:t>
      </w:r>
      <w:r w:rsidR="00B7539D" w:rsidRPr="00A07887">
        <w:rPr>
          <w:rFonts w:ascii="Sylfaen" w:eastAsia="Times New Roman" w:hAnsi="Sylfaen" w:cs="Sylfaen"/>
          <w:sz w:val="17"/>
          <w:szCs w:val="17"/>
          <w:lang w:val="it-IT"/>
        </w:rPr>
        <w:tab/>
        <w:t>მხარეთა მიერ ამ ხელშეკრულების შესრულების ადგილად მიჩნეულია ბანკის, მის</w:t>
      </w:r>
      <w:r w:rsidR="00667CF8" w:rsidRPr="00A07887">
        <w:rPr>
          <w:rFonts w:ascii="Sylfaen" w:eastAsia="Times New Roman" w:hAnsi="Sylfaen" w:cs="Sylfaen"/>
          <w:sz w:val="17"/>
          <w:szCs w:val="17"/>
          <w:lang w:val="it-IT"/>
        </w:rPr>
        <w:t>ი ფილიალების</w:t>
      </w:r>
      <w:r w:rsidR="00B7539D" w:rsidRPr="00A07887">
        <w:rPr>
          <w:rFonts w:ascii="Sylfaen" w:eastAsia="Times New Roman" w:hAnsi="Sylfaen" w:cs="Sylfaen"/>
          <w:sz w:val="17"/>
          <w:szCs w:val="17"/>
          <w:lang w:val="it-IT"/>
        </w:rPr>
        <w:t xml:space="preserve"> მისამართები.</w:t>
      </w:r>
    </w:p>
    <w:p w14:paraId="07FF67CB" w14:textId="77777777" w:rsidR="00B7539D" w:rsidRPr="00A07887" w:rsidRDefault="007760BC"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w:t>
      </w:r>
      <w:r w:rsidR="00C06AB5" w:rsidRPr="00A07887">
        <w:rPr>
          <w:rFonts w:ascii="Sylfaen" w:eastAsia="Times New Roman" w:hAnsi="Sylfaen" w:cs="Sylfaen"/>
          <w:sz w:val="17"/>
          <w:szCs w:val="17"/>
          <w:lang w:val="ka-GE"/>
        </w:rPr>
        <w:t>6</w:t>
      </w:r>
      <w:r w:rsidR="00B7539D" w:rsidRPr="00A07887">
        <w:rPr>
          <w:rFonts w:ascii="Sylfaen" w:eastAsia="Times New Roman" w:hAnsi="Sylfaen" w:cs="Sylfaen"/>
          <w:sz w:val="17"/>
          <w:szCs w:val="17"/>
          <w:lang w:val="it-IT"/>
        </w:rPr>
        <w:tab/>
        <w:t>იმ საკითხების მოწესრიგებისას, რომლებიც ამ ხელშეკრულებით არ არის გათვალისწინებული, მხარეები ხელმძღვანელობენ საქართველოს მოქმედი კანონმდებლობით.</w:t>
      </w:r>
    </w:p>
    <w:p w14:paraId="6C3D78FC" w14:textId="77777777" w:rsidR="00B7539D" w:rsidRPr="00A07887" w:rsidRDefault="00C06AB5" w:rsidP="0058650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13.7</w:t>
      </w:r>
      <w:r w:rsidR="00B7539D" w:rsidRPr="00A07887">
        <w:rPr>
          <w:rFonts w:ascii="Sylfaen" w:eastAsia="Times New Roman" w:hAnsi="Sylfaen" w:cs="Sylfaen"/>
          <w:sz w:val="17"/>
          <w:szCs w:val="17"/>
          <w:lang w:val="it-IT"/>
        </w:rPr>
        <w:tab/>
        <w:t xml:space="preserve">მხარეთა შორის წამოჭრილი ყველა დავა და უთანხმოება გადაწყდება მოლაპარაკების გზით. შეთანხმების მიუღწევლობის შემთხვევაში დავას განიხილავს </w:t>
      </w:r>
      <w:r w:rsidR="00C8682F" w:rsidRPr="00A07887">
        <w:rPr>
          <w:rFonts w:ascii="Sylfaen" w:eastAsia="Times New Roman" w:hAnsi="Sylfaen" w:cs="Sylfaen"/>
          <w:sz w:val="17"/>
          <w:szCs w:val="17"/>
          <w:lang w:val="ka-GE"/>
        </w:rPr>
        <w:t>საერთო</w:t>
      </w:r>
      <w:r w:rsidR="00B7539D" w:rsidRPr="00A07887">
        <w:rPr>
          <w:rFonts w:ascii="Sylfaen" w:eastAsia="Times New Roman" w:hAnsi="Sylfaen" w:cs="Sylfaen"/>
          <w:sz w:val="17"/>
          <w:szCs w:val="17"/>
          <w:lang w:val="it-IT"/>
        </w:rPr>
        <w:t xml:space="preserve"> სასამართლო</w:t>
      </w:r>
      <w:r w:rsidR="002A6B4A" w:rsidRPr="00A07887">
        <w:rPr>
          <w:rFonts w:ascii="Sylfaen" w:eastAsia="Times New Roman" w:hAnsi="Sylfaen" w:cs="Sylfaen"/>
          <w:sz w:val="17"/>
          <w:szCs w:val="17"/>
          <w:lang w:val="it-IT"/>
        </w:rPr>
        <w:t xml:space="preserve">ები </w:t>
      </w:r>
      <w:r w:rsidR="007760BC" w:rsidRPr="00A07887">
        <w:rPr>
          <w:rFonts w:ascii="Sylfaen" w:eastAsia="Times New Roman" w:hAnsi="Sylfaen" w:cs="Sylfaen"/>
          <w:sz w:val="17"/>
          <w:szCs w:val="17"/>
          <w:lang w:val="it-IT"/>
        </w:rPr>
        <w:t>და ბანკის მიერ მოთხოვნის შემთხვევაში პირველი ინსტანციის სასამართლოს მიერ მიღებული გადაწყვეტილე</w:t>
      </w:r>
      <w:r w:rsidR="00054F92" w:rsidRPr="00A07887">
        <w:rPr>
          <w:rFonts w:ascii="Sylfaen" w:eastAsia="Times New Roman" w:hAnsi="Sylfaen" w:cs="Sylfaen"/>
          <w:sz w:val="17"/>
          <w:szCs w:val="17"/>
          <w:lang w:val="it-IT"/>
        </w:rPr>
        <w:t>ბა</w:t>
      </w:r>
      <w:r w:rsidR="007760BC" w:rsidRPr="00A07887">
        <w:rPr>
          <w:rFonts w:ascii="Sylfaen" w:eastAsia="Times New Roman" w:hAnsi="Sylfaen" w:cs="Sylfaen"/>
          <w:sz w:val="17"/>
          <w:szCs w:val="17"/>
          <w:lang w:val="it-IT"/>
        </w:rPr>
        <w:t xml:space="preserve"> </w:t>
      </w:r>
      <w:r w:rsidR="00CF5DD7" w:rsidRPr="00A07887">
        <w:rPr>
          <w:rFonts w:ascii="Sylfaen" w:eastAsia="Times New Roman" w:hAnsi="Sylfaen" w:cs="Sylfaen"/>
          <w:sz w:val="17"/>
          <w:szCs w:val="17"/>
          <w:lang w:val="ka-GE"/>
        </w:rPr>
        <w:t>მიექცევა</w:t>
      </w:r>
      <w:r w:rsidR="007760BC" w:rsidRPr="00A07887">
        <w:rPr>
          <w:rFonts w:ascii="Sylfaen" w:eastAsia="Times New Roman" w:hAnsi="Sylfaen" w:cs="Sylfaen"/>
          <w:sz w:val="17"/>
          <w:szCs w:val="17"/>
          <w:lang w:val="it-IT"/>
        </w:rPr>
        <w:t xml:space="preserve"> დაუყოვნებლივ აღსასრულებლად საქართველოს სამოქალაქო საპროცესო კოდექსის 268-ე მუხლის 1</w:t>
      </w:r>
      <w:r w:rsidR="007760BC" w:rsidRPr="00A07887">
        <w:rPr>
          <w:rFonts w:ascii="Sylfaen" w:eastAsia="Times New Roman" w:hAnsi="Sylfaen" w:cs="Sylfaen"/>
          <w:sz w:val="17"/>
          <w:szCs w:val="17"/>
          <w:vertAlign w:val="superscript"/>
          <w:lang w:val="it-IT"/>
        </w:rPr>
        <w:t>1</w:t>
      </w:r>
      <w:r w:rsidR="007760BC" w:rsidRPr="00A07887">
        <w:rPr>
          <w:rFonts w:ascii="Sylfaen" w:eastAsia="Times New Roman" w:hAnsi="Sylfaen" w:cs="Sylfaen"/>
          <w:sz w:val="17"/>
          <w:szCs w:val="17"/>
          <w:lang w:val="it-IT"/>
        </w:rPr>
        <w:t xml:space="preserve"> ნაწილის შესაბამისად.</w:t>
      </w:r>
    </w:p>
    <w:p w14:paraId="0D575C21" w14:textId="77777777" w:rsidR="00B7539D" w:rsidRPr="00A07887" w:rsidRDefault="00C06AB5"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13.8</w:t>
      </w:r>
      <w:r w:rsidR="00B7539D" w:rsidRPr="00A07887">
        <w:rPr>
          <w:rFonts w:ascii="Sylfaen" w:eastAsia="Times New Roman" w:hAnsi="Sylfaen" w:cs="Sylfaen"/>
          <w:sz w:val="17"/>
          <w:szCs w:val="17"/>
          <w:lang w:val="it-IT"/>
        </w:rPr>
        <w:tab/>
        <w:t>მხარეები თანხმებიან, რომ ბანკის ინტერნეტ-გვერდზე განთავსებულ და ბანკის მონაცემთა ბაზებში (კომპიუტერულ პროგრამებში) დაცულ ინფორმაციას, ამ ინფორმაციის ბანკის მიერ დამზადებულ ელექტრონულ ასლებსა და ამონაბეჭდებს, რომლებიც დამოწმებულია ბანკის დირექტორის ან მის მიერ უფლებამოსილი პირის ხელმოწერით, აქვთ მტკიცებულებითი ძალა ამ ხელშეკრულებით გათვალისწინებულ ურთიერთობებთან დაკავშირებული ფაქტების არსებობა-არარსებობის დადასტურების მიზნებისთვის.</w:t>
      </w:r>
    </w:p>
    <w:p w14:paraId="6B7605C6" w14:textId="77777777" w:rsidR="00B7539D" w:rsidRPr="00A07887" w:rsidRDefault="00C06AB5"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13.9</w:t>
      </w:r>
      <w:r w:rsidR="00B7539D" w:rsidRPr="00A07887">
        <w:rPr>
          <w:rFonts w:ascii="Sylfaen" w:eastAsia="Times New Roman" w:hAnsi="Sylfaen" w:cs="Sylfaen"/>
          <w:sz w:val="17"/>
          <w:szCs w:val="17"/>
          <w:lang w:val="it-IT"/>
        </w:rPr>
        <w:tab/>
        <w:t xml:space="preserve">ამ ხელშეკრულებას ენიჭება უპირატესი ძალა მხარეთა შორის ამ ხელშეკრულების საგანთან დაკავშირებით ადრე გაფორმებულ სხვა ხელშეკრულებებთან წინააღმდეგობის შემთხვევაში. </w:t>
      </w:r>
    </w:p>
    <w:p w14:paraId="29C86814" w14:textId="77777777" w:rsidR="00B7539D" w:rsidRPr="00A07887" w:rsidRDefault="00C06AB5"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13.10</w:t>
      </w:r>
      <w:r w:rsidR="00B7539D" w:rsidRPr="00A07887">
        <w:rPr>
          <w:rFonts w:ascii="Sylfaen" w:eastAsia="Times New Roman" w:hAnsi="Sylfaen" w:cs="Sylfaen"/>
          <w:sz w:val="17"/>
          <w:szCs w:val="17"/>
          <w:lang w:val="it-IT"/>
        </w:rPr>
        <w:tab/>
        <w:t>ამ ხელშეკრულების რომელიმე ნაწილის ბათილობა და/ან მოქმედების შეწყვეტა არ იწვევს მთლიანად ხელშეკრულების ბათილობას ან მოქმედების შეწყვეტას.</w:t>
      </w:r>
    </w:p>
    <w:p w14:paraId="084D9784" w14:textId="77777777" w:rsidR="00B7539D" w:rsidRPr="00A07887" w:rsidRDefault="007760BC" w:rsidP="0058650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13.1</w:t>
      </w:r>
      <w:r w:rsidR="00C06AB5" w:rsidRPr="00A07887">
        <w:rPr>
          <w:rFonts w:ascii="Sylfaen" w:eastAsia="Times New Roman" w:hAnsi="Sylfaen" w:cs="Sylfaen"/>
          <w:sz w:val="17"/>
          <w:szCs w:val="17"/>
          <w:lang w:val="ka-GE"/>
        </w:rPr>
        <w:t>1</w:t>
      </w:r>
      <w:r w:rsidR="00AE2164" w:rsidRPr="00A07887">
        <w:rPr>
          <w:rFonts w:ascii="Sylfaen" w:eastAsia="Times New Roman" w:hAnsi="Sylfaen" w:cs="Sylfaen"/>
          <w:sz w:val="17"/>
          <w:szCs w:val="17"/>
          <w:lang w:val="it-IT"/>
        </w:rPr>
        <w:t xml:space="preserve"> </w:t>
      </w:r>
      <w:r w:rsidR="00B7539D" w:rsidRPr="00A07887">
        <w:rPr>
          <w:rFonts w:ascii="Sylfaen" w:eastAsia="Times New Roman" w:hAnsi="Sylfaen" w:cs="Sylfaen"/>
          <w:sz w:val="17"/>
          <w:szCs w:val="17"/>
          <w:lang w:val="it-IT"/>
        </w:rPr>
        <w:t>კლიენტის მომსახურების პირობები უფრო დეტალურად არის აღწერილი ბანკის მიერ გავრცელებულ საინფორმაციო მასალაში (მათ შორის ბუკლეტები, ბროშურები, ბანკის ინტერნეტ-გვერდზე განთავსებული ინფორმაცია და სხვა). საინფორმაციო მასალაში მოცემულ ინფორმაციასა და ამ ხელშეკრულების შინაარსს შორის წინააღმდეგობის შემთხვევაში გამოიყენება ამ ხელშეკრულების დებულებები.</w:t>
      </w:r>
    </w:p>
    <w:p w14:paraId="23BA6B09"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w:t>
      </w:r>
      <w:r w:rsidR="00C06AB5" w:rsidRPr="00A07887">
        <w:rPr>
          <w:rFonts w:ascii="Sylfaen" w:eastAsia="Times New Roman" w:hAnsi="Sylfaen" w:cs="Sylfaen"/>
          <w:sz w:val="17"/>
          <w:szCs w:val="17"/>
          <w:lang w:val="it-IT"/>
        </w:rPr>
        <w:t>.12</w:t>
      </w:r>
      <w:r w:rsidR="00AE2164" w:rsidRPr="00A07887">
        <w:rPr>
          <w:rFonts w:ascii="Sylfaen" w:eastAsia="Times New Roman" w:hAnsi="Sylfaen" w:cs="Sylfaen"/>
          <w:sz w:val="17"/>
          <w:szCs w:val="17"/>
          <w:lang w:val="it-IT"/>
        </w:rPr>
        <w:t xml:space="preserve"> </w:t>
      </w:r>
      <w:r w:rsidRPr="00A07887">
        <w:rPr>
          <w:rFonts w:ascii="Sylfaen" w:eastAsia="Times New Roman" w:hAnsi="Sylfaen" w:cs="Sylfaen"/>
          <w:sz w:val="17"/>
          <w:szCs w:val="17"/>
          <w:lang w:val="it-IT"/>
        </w:rPr>
        <w:t>ბანკს უფლება აქვს მიმართოს ნოტარიუსს სააღსრულებო ფურცლის გაცემის მოთხოვნით ამ ხელშეკრულების ან/და მის ფარგლებში გაფორმებული ნებისმიერი დოკუმენტის საფუძველზე ან/და ასეთ დოკუმენტ(ებ)თან დაკავშირებით წარმოშობილი ფულადი თანხის დავალიანების გადახდევინების ვადადამდგარი მოთხოვნის დაკმაყოფილების მიზნით, რაც ნიშნავს იმას, რომ ბანკს უფლება აქვს ამ ხელშეკრულების ან/და მის ფარგლებში გაფორმებული ნებისმიერი დოკუმენტის საფუძველზე წარმოშობილი მოთხოვნა დაიკმაყოფილოს ნოტარიუსის მიერ გაცემული სააღსრულებო ფურცლის იძულებითი აღსრულების გზით.</w:t>
      </w:r>
    </w:p>
    <w:p w14:paraId="41A90812" w14:textId="77777777" w:rsidR="005C5778" w:rsidRPr="00A07887" w:rsidRDefault="00C06AB5" w:rsidP="005C5778">
      <w:pPr>
        <w:tabs>
          <w:tab w:val="left" w:pos="900"/>
        </w:tabs>
        <w:spacing w:after="0" w:line="240" w:lineRule="auto"/>
        <w:ind w:left="720" w:hanging="360"/>
        <w:jc w:val="both"/>
        <w:rPr>
          <w:rFonts w:ascii="Sylfaen" w:eastAsia="Times New Roman" w:hAnsi="Sylfaen" w:cs="Sylfaen"/>
          <w:sz w:val="17"/>
          <w:szCs w:val="17"/>
          <w:lang w:val="ka-GE"/>
        </w:rPr>
      </w:pPr>
      <w:r w:rsidRPr="00A07887">
        <w:rPr>
          <w:rFonts w:ascii="Sylfaen" w:eastAsia="Times New Roman" w:hAnsi="Sylfaen" w:cs="Sylfaen"/>
          <w:sz w:val="17"/>
          <w:szCs w:val="17"/>
          <w:lang w:val="it-IT"/>
        </w:rPr>
        <w:t xml:space="preserve">13.13 </w:t>
      </w:r>
      <w:r w:rsidR="00B7539D" w:rsidRPr="00A07887">
        <w:rPr>
          <w:rFonts w:ascii="Sylfaen" w:eastAsia="Times New Roman" w:hAnsi="Sylfaen" w:cs="Sylfaen"/>
          <w:sz w:val="17"/>
          <w:szCs w:val="17"/>
          <w:lang w:val="it-IT"/>
        </w:rPr>
        <w:t xml:space="preserve">კლიენტს არ აქვს ამ ხელშეკრულებით ან/და ამ ხელშეკრულების </w:t>
      </w:r>
      <w:r w:rsidR="00662709" w:rsidRPr="00A07887">
        <w:rPr>
          <w:rFonts w:ascii="Sylfaen" w:eastAsia="Times New Roman" w:hAnsi="Sylfaen" w:cs="Sylfaen"/>
          <w:sz w:val="17"/>
          <w:szCs w:val="17"/>
          <w:lang w:val="it-IT"/>
        </w:rPr>
        <w:t>საფუძველზე/ფარგლებში გაფორმებულ</w:t>
      </w:r>
      <w:r w:rsidR="00662709" w:rsidRPr="00A07887">
        <w:rPr>
          <w:rFonts w:ascii="Sylfaen" w:eastAsia="Times New Roman" w:hAnsi="Sylfaen" w:cs="Sylfaen"/>
          <w:sz w:val="17"/>
          <w:szCs w:val="17"/>
          <w:lang w:val="ka-GE"/>
        </w:rPr>
        <w:t>ი</w:t>
      </w:r>
      <w:r w:rsidR="00B7539D" w:rsidRPr="00A07887">
        <w:rPr>
          <w:rFonts w:ascii="Sylfaen" w:eastAsia="Times New Roman" w:hAnsi="Sylfaen" w:cs="Sylfaen"/>
          <w:sz w:val="17"/>
          <w:szCs w:val="17"/>
          <w:lang w:val="it-IT"/>
        </w:rPr>
        <w:t xml:space="preserve"> ნებისმიერი დოკუმენტით გათვალისწინებული ნებისმიერი უფლების ან/და ვალდებულების მესამე პირისთვის გადაცემის უფლება ბანკის წინასწარი წერილობითი თანხმობის გარეშე.</w:t>
      </w:r>
    </w:p>
    <w:p w14:paraId="0CA75F2D" w14:textId="77777777" w:rsidR="00ED55C2" w:rsidRPr="00A07887" w:rsidRDefault="00C06AB5" w:rsidP="005C5778">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Calibri" w:hAnsi="Sylfaen" w:cs="Times New Roman"/>
          <w:sz w:val="17"/>
          <w:szCs w:val="17"/>
          <w:lang w:val="it-IT"/>
        </w:rPr>
        <w:t>13.14</w:t>
      </w:r>
      <w:r w:rsidR="00ED55C2" w:rsidRPr="00A07887">
        <w:rPr>
          <w:rFonts w:ascii="Sylfaen" w:eastAsia="Calibri" w:hAnsi="Sylfaen" w:cs="Times New Roman"/>
          <w:sz w:val="17"/>
          <w:szCs w:val="17"/>
          <w:lang w:val="it-IT"/>
        </w:rPr>
        <w:t xml:space="preserve"> </w:t>
      </w:r>
      <w:r w:rsidR="00ED55C2" w:rsidRPr="00A07887">
        <w:rPr>
          <w:rFonts w:ascii="Sylfaen" w:eastAsia="Calibri" w:hAnsi="Sylfaen" w:cs="Times New Roman"/>
          <w:sz w:val="17"/>
          <w:szCs w:val="17"/>
          <w:lang w:val="ka-GE"/>
        </w:rPr>
        <w:t xml:space="preserve">კლიენტი უფლებამოსილია წარადგინოს </w:t>
      </w:r>
      <w:r w:rsidR="00824836" w:rsidRPr="00A07887">
        <w:rPr>
          <w:rFonts w:ascii="Sylfaen" w:eastAsia="Calibri" w:hAnsi="Sylfaen" w:cs="Times New Roman"/>
          <w:sz w:val="17"/>
          <w:szCs w:val="17"/>
          <w:lang w:val="ka-GE"/>
        </w:rPr>
        <w:t>ამ</w:t>
      </w:r>
      <w:r w:rsidR="00ED55C2" w:rsidRPr="00A07887">
        <w:rPr>
          <w:rFonts w:ascii="Sylfaen" w:eastAsia="Calibri" w:hAnsi="Sylfaen" w:cs="Times New Roman"/>
          <w:sz w:val="17"/>
          <w:szCs w:val="17"/>
          <w:lang w:val="ka-GE"/>
        </w:rPr>
        <w:t xml:space="preserve"> ხელშეკრულებასთან</w:t>
      </w:r>
      <w:r w:rsidR="00824836" w:rsidRPr="00A07887">
        <w:rPr>
          <w:rFonts w:ascii="Sylfaen" w:eastAsia="Calibri" w:hAnsi="Sylfaen" w:cs="Times New Roman"/>
          <w:sz w:val="17"/>
          <w:szCs w:val="17"/>
          <w:lang w:val="ka-GE"/>
        </w:rPr>
        <w:t xml:space="preserve"> </w:t>
      </w:r>
      <w:r w:rsidR="00824836" w:rsidRPr="00A07887">
        <w:rPr>
          <w:rFonts w:ascii="Sylfaen" w:eastAsia="Times New Roman" w:hAnsi="Sylfaen" w:cs="Sylfaen"/>
          <w:sz w:val="17"/>
          <w:szCs w:val="17"/>
          <w:lang w:val="it-IT"/>
        </w:rPr>
        <w:t>ან/და</w:t>
      </w:r>
      <w:r w:rsidR="00ED55C2" w:rsidRPr="00A07887">
        <w:rPr>
          <w:rFonts w:ascii="Sylfaen" w:eastAsia="Calibri" w:hAnsi="Sylfaen" w:cs="Times New Roman"/>
          <w:sz w:val="17"/>
          <w:szCs w:val="17"/>
          <w:lang w:val="ka-GE"/>
        </w:rPr>
        <w:t xml:space="preserve"> </w:t>
      </w:r>
      <w:r w:rsidR="00824836" w:rsidRPr="00A07887">
        <w:rPr>
          <w:rFonts w:ascii="Sylfaen" w:eastAsia="Calibri" w:hAnsi="Sylfaen" w:cs="Times New Roman"/>
          <w:sz w:val="17"/>
          <w:szCs w:val="17"/>
          <w:lang w:val="ka-GE"/>
        </w:rPr>
        <w:t xml:space="preserve">მის ფარგლებში გაფორმებულ დამატებით ხელშეკრულებებთან </w:t>
      </w:r>
      <w:r w:rsidR="00ED55C2" w:rsidRPr="00A07887">
        <w:rPr>
          <w:rFonts w:ascii="Sylfaen" w:eastAsia="Calibri" w:hAnsi="Sylfaen" w:cs="Times New Roman"/>
          <w:sz w:val="17"/>
          <w:szCs w:val="17"/>
          <w:lang w:val="ka-GE"/>
        </w:rPr>
        <w:t xml:space="preserve">დაკავშირებული პრეტენზიები ბანკის ნებისმიერ ფილიალში ან ბანკის (სათაო ოფისის) კანცელარიაში </w:t>
      </w:r>
      <w:r w:rsidR="002E438F" w:rsidRPr="00A07887">
        <w:rPr>
          <w:rFonts w:ascii="Sylfaen" w:eastAsia="Calibri" w:hAnsi="Sylfaen" w:cs="Times New Roman"/>
          <w:b/>
          <w:sz w:val="17"/>
          <w:szCs w:val="17"/>
          <w:lang w:val="ka-GE"/>
        </w:rPr>
        <w:t>ზეპირი, თავისუფალი წერილობითი, სტანდანდარტული წერილობითი ან ელექტრონული ფორმით.</w:t>
      </w:r>
      <w:r w:rsidR="002E438F" w:rsidRPr="00A07887">
        <w:rPr>
          <w:rFonts w:ascii="Sylfaen" w:eastAsia="Calibri" w:hAnsi="Sylfaen" w:cs="Times New Roman"/>
          <w:sz w:val="17"/>
          <w:szCs w:val="17"/>
          <w:lang w:val="ka-GE"/>
        </w:rPr>
        <w:t xml:space="preserve"> </w:t>
      </w:r>
      <w:r w:rsidR="00ED55C2" w:rsidRPr="00A07887">
        <w:rPr>
          <w:rFonts w:ascii="Sylfaen" w:eastAsia="Calibri" w:hAnsi="Sylfaen" w:cs="Times New Roman"/>
          <w:sz w:val="17"/>
          <w:szCs w:val="17"/>
          <w:lang w:val="ka-GE"/>
        </w:rPr>
        <w:t xml:space="preserve">წარდგენილი პრეტენზიის განხილვისა და წერილობითი პასუხის გაცემის მაქსიმალური ვადა შეადგენს 10 (ათი) დღეს. პრეტენზიების განხილვის  პროცედურის შესახებ ინფორმაცია  განთავსებულია ბანკის ოფიციალურ ვებ გვერდზე </w:t>
      </w:r>
      <w:r w:rsidR="00ED55C2" w:rsidRPr="00A07887">
        <w:rPr>
          <w:rFonts w:ascii="Sylfaen" w:eastAsia="Calibri" w:hAnsi="Sylfaen" w:cs="Times New Roman"/>
          <w:b/>
          <w:sz w:val="17"/>
          <w:szCs w:val="17"/>
          <w:lang w:val="ka-GE"/>
        </w:rPr>
        <w:t>www. halykbank.ge.</w:t>
      </w:r>
    </w:p>
    <w:p w14:paraId="0BFB0383" w14:textId="77777777" w:rsidR="00B7539D" w:rsidRPr="00A07887" w:rsidRDefault="00C06AB5" w:rsidP="00B7539D">
      <w:pPr>
        <w:tabs>
          <w:tab w:val="left" w:pos="900"/>
        </w:tabs>
        <w:spacing w:after="0" w:line="240" w:lineRule="auto"/>
        <w:ind w:left="720" w:hanging="360"/>
        <w:jc w:val="both"/>
        <w:rPr>
          <w:rFonts w:ascii="Sylfaen" w:eastAsia="Times New Roman" w:hAnsi="Sylfaen" w:cs="Sylfaen"/>
          <w:sz w:val="17"/>
          <w:szCs w:val="17"/>
          <w:lang w:val="it-IT"/>
        </w:rPr>
      </w:pPr>
      <w:r w:rsidRPr="00A07887">
        <w:rPr>
          <w:rFonts w:ascii="Sylfaen" w:eastAsia="Times New Roman" w:hAnsi="Sylfaen" w:cs="Sylfaen"/>
          <w:sz w:val="17"/>
          <w:szCs w:val="17"/>
          <w:lang w:val="it-IT"/>
        </w:rPr>
        <w:t>13.15</w:t>
      </w:r>
      <w:r w:rsidR="00AE2164" w:rsidRPr="00A07887">
        <w:rPr>
          <w:rFonts w:ascii="Sylfaen" w:eastAsia="Times New Roman" w:hAnsi="Sylfaen" w:cs="Sylfaen"/>
          <w:sz w:val="17"/>
          <w:szCs w:val="17"/>
          <w:lang w:val="it-IT"/>
        </w:rPr>
        <w:t xml:space="preserve"> </w:t>
      </w:r>
      <w:r w:rsidR="00B7539D" w:rsidRPr="00A07887">
        <w:rPr>
          <w:rFonts w:ascii="Sylfaen" w:eastAsia="Times New Roman" w:hAnsi="Sylfaen" w:cs="Sylfaen"/>
          <w:sz w:val="17"/>
          <w:szCs w:val="17"/>
          <w:lang w:val="it-IT"/>
        </w:rPr>
        <w:t>ეს ხელშეკრულება შედგენილია თა</w:t>
      </w:r>
      <w:r w:rsidR="004E72CA" w:rsidRPr="00A07887">
        <w:rPr>
          <w:rFonts w:ascii="Sylfaen" w:eastAsia="Times New Roman" w:hAnsi="Sylfaen" w:cs="Sylfaen"/>
          <w:sz w:val="17"/>
          <w:szCs w:val="17"/>
          <w:lang w:val="it-IT"/>
        </w:rPr>
        <w:t xml:space="preserve">ნაბარი იურიდიული ძალის მქონე </w:t>
      </w:r>
      <w:r w:rsidR="004E72CA" w:rsidRPr="00A07887">
        <w:rPr>
          <w:rFonts w:ascii="Sylfaen" w:eastAsia="Times New Roman" w:hAnsi="Sylfaen" w:cs="Sylfaen"/>
          <w:sz w:val="17"/>
          <w:szCs w:val="17"/>
          <w:lang w:val="ka-GE"/>
        </w:rPr>
        <w:t>ორ</w:t>
      </w:r>
      <w:r w:rsidR="00B7539D" w:rsidRPr="00A07887">
        <w:rPr>
          <w:rFonts w:ascii="Sylfaen" w:eastAsia="Times New Roman" w:hAnsi="Sylfaen" w:cs="Sylfaen"/>
          <w:sz w:val="17"/>
          <w:szCs w:val="17"/>
          <w:lang w:val="it-IT"/>
        </w:rPr>
        <w:t xml:space="preserve"> იდე</w:t>
      </w:r>
      <w:r w:rsidR="004E72CA" w:rsidRPr="00A07887">
        <w:rPr>
          <w:rFonts w:ascii="Sylfaen" w:eastAsia="Times New Roman" w:hAnsi="Sylfaen" w:cs="Sylfaen"/>
          <w:sz w:val="17"/>
          <w:szCs w:val="17"/>
          <w:lang w:val="it-IT"/>
        </w:rPr>
        <w:t xml:space="preserve">ნტურ ეგზემპლარად, რომელთაგან </w:t>
      </w:r>
      <w:r w:rsidR="00400CC1" w:rsidRPr="00A07887">
        <w:rPr>
          <w:rFonts w:ascii="Sylfaen" w:eastAsia="Times New Roman" w:hAnsi="Sylfaen" w:cs="Sylfaen"/>
          <w:sz w:val="17"/>
          <w:szCs w:val="17"/>
          <w:lang w:val="it-IT"/>
        </w:rPr>
        <w:t xml:space="preserve">  </w:t>
      </w:r>
      <w:r w:rsidR="004E72CA" w:rsidRPr="00A07887">
        <w:rPr>
          <w:rFonts w:ascii="Sylfaen" w:eastAsia="Times New Roman" w:hAnsi="Sylfaen" w:cs="Sylfaen"/>
          <w:sz w:val="17"/>
          <w:szCs w:val="17"/>
          <w:lang w:val="ka-GE"/>
        </w:rPr>
        <w:t>ერთი</w:t>
      </w:r>
      <w:r w:rsidR="00B7539D" w:rsidRPr="00A07887">
        <w:rPr>
          <w:rFonts w:ascii="Sylfaen" w:eastAsia="Times New Roman" w:hAnsi="Sylfaen" w:cs="Sylfaen"/>
          <w:sz w:val="17"/>
          <w:szCs w:val="17"/>
          <w:lang w:val="it-IT"/>
        </w:rPr>
        <w:t xml:space="preserve"> რჩება ბანკს, ერთი გადაეცემა კლიენტს.</w:t>
      </w:r>
    </w:p>
    <w:p w14:paraId="37C27AFA"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en-US"/>
        </w:rPr>
      </w:pPr>
    </w:p>
    <w:p w14:paraId="3AF4A01D" w14:textId="77777777" w:rsidR="00B7539D" w:rsidRPr="00A07887" w:rsidRDefault="00B7539D" w:rsidP="00B7539D">
      <w:pPr>
        <w:tabs>
          <w:tab w:val="left" w:pos="900"/>
        </w:tabs>
        <w:spacing w:after="0" w:line="240" w:lineRule="auto"/>
        <w:ind w:left="720" w:hanging="360"/>
        <w:jc w:val="both"/>
        <w:rPr>
          <w:rFonts w:ascii="Sylfaen" w:eastAsia="Times New Roman" w:hAnsi="Sylfaen" w:cs="Sylfaen"/>
          <w:sz w:val="17"/>
          <w:szCs w:val="17"/>
          <w:lang w:val="it-IT"/>
        </w:rPr>
      </w:pPr>
    </w:p>
    <w:p w14:paraId="55AF4376" w14:textId="71BF149D" w:rsidR="00C05EA0" w:rsidRPr="00A07887" w:rsidRDefault="00C05EA0" w:rsidP="001502B0">
      <w:pPr>
        <w:tabs>
          <w:tab w:val="left" w:pos="450"/>
        </w:tabs>
        <w:jc w:val="center"/>
        <w:rPr>
          <w:rFonts w:ascii="Sylfaen" w:hAnsi="Sylfaen" w:cs="Sylfaen"/>
          <w:b/>
          <w:sz w:val="17"/>
          <w:szCs w:val="17"/>
          <w:lang w:val="ka-GE"/>
        </w:rPr>
      </w:pPr>
      <w:r w:rsidRPr="00A07887">
        <w:rPr>
          <w:rFonts w:ascii="Sylfaen" w:hAnsi="Sylfaen" w:cs="Sylfaen"/>
          <w:b/>
          <w:sz w:val="17"/>
          <w:szCs w:val="17"/>
          <w:lang w:val="ka-GE"/>
        </w:rPr>
        <w:t>ინფორმაცია მხარეთა შესახებ</w:t>
      </w:r>
      <w:r w:rsidR="00165CCC" w:rsidRPr="00A07887">
        <w:rPr>
          <w:rFonts w:ascii="Sylfaen" w:hAnsi="Sylfaen" w:cs="Sylfaen"/>
          <w:b/>
          <w:sz w:val="17"/>
          <w:szCs w:val="17"/>
          <w:lang w:val="ka-GE"/>
        </w:rPr>
        <w:t xml:space="preserve"> და ხელმოწერები: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A61FF" w:rsidRPr="00A07887" w14:paraId="68DC1A43" w14:textId="77777777" w:rsidTr="001502B0">
        <w:tc>
          <w:tcPr>
            <w:tcW w:w="4621" w:type="dxa"/>
          </w:tcPr>
          <w:p w14:paraId="3FBBF848" w14:textId="77777777" w:rsidR="007A61FF" w:rsidRPr="00A07887" w:rsidRDefault="007A61FF" w:rsidP="001502B0">
            <w:pPr>
              <w:jc w:val="center"/>
              <w:rPr>
                <w:rFonts w:ascii="Sylfaen" w:hAnsi="Sylfaen"/>
                <w:b/>
                <w:sz w:val="17"/>
                <w:szCs w:val="17"/>
                <w:lang w:val="ka-GE"/>
              </w:rPr>
            </w:pPr>
            <w:r w:rsidRPr="00A07887">
              <w:rPr>
                <w:rFonts w:ascii="Sylfaen" w:hAnsi="Sylfaen"/>
                <w:b/>
                <w:sz w:val="17"/>
                <w:szCs w:val="17"/>
                <w:lang w:val="ka-GE"/>
              </w:rPr>
              <w:t>ბანკი</w:t>
            </w:r>
          </w:p>
          <w:p w14:paraId="2930CA02" w14:textId="77777777" w:rsidR="007A61FF" w:rsidRPr="00A07887" w:rsidRDefault="007A61FF" w:rsidP="001502B0">
            <w:pPr>
              <w:jc w:val="center"/>
              <w:rPr>
                <w:rFonts w:ascii="Sylfaen" w:hAnsi="Sylfaen"/>
                <w:sz w:val="17"/>
                <w:szCs w:val="17"/>
                <w:lang w:val="ka-GE"/>
              </w:rPr>
            </w:pPr>
            <w:r w:rsidRPr="00A07887">
              <w:rPr>
                <w:rFonts w:ascii="Sylfaen" w:hAnsi="Sylfaen"/>
                <w:sz w:val="17"/>
                <w:szCs w:val="17"/>
                <w:lang w:val="ka-GE"/>
              </w:rPr>
              <w:t>სს „ხალიკ ბანკი საქართველო“</w:t>
            </w:r>
          </w:p>
          <w:p w14:paraId="4FC27F20" w14:textId="77777777" w:rsidR="007A61FF" w:rsidRPr="00A07887" w:rsidRDefault="007A61FF" w:rsidP="001502B0">
            <w:pPr>
              <w:jc w:val="center"/>
              <w:rPr>
                <w:rFonts w:ascii="Sylfaen" w:hAnsi="Sylfaen"/>
                <w:sz w:val="17"/>
                <w:szCs w:val="17"/>
                <w:lang w:val="ka-GE"/>
              </w:rPr>
            </w:pPr>
            <w:r w:rsidRPr="00A07887">
              <w:rPr>
                <w:rFonts w:ascii="Sylfaen" w:hAnsi="Sylfaen"/>
                <w:sz w:val="17"/>
                <w:szCs w:val="17"/>
                <w:lang w:val="ka-GE"/>
              </w:rPr>
              <w:t>ს/კ 205236537</w:t>
            </w:r>
          </w:p>
          <w:p w14:paraId="7393C4A4" w14:textId="08116550" w:rsidR="007A61FF" w:rsidRPr="00A07887" w:rsidRDefault="007A61FF" w:rsidP="001502B0">
            <w:pPr>
              <w:jc w:val="center"/>
              <w:rPr>
                <w:rFonts w:ascii="Sylfaen" w:hAnsi="Sylfaen"/>
                <w:sz w:val="17"/>
                <w:szCs w:val="17"/>
                <w:lang w:val="ka-GE"/>
              </w:rPr>
            </w:pPr>
            <w:r w:rsidRPr="00A07887">
              <w:rPr>
                <w:rFonts w:ascii="Sylfaen" w:hAnsi="Sylfaen"/>
                <w:sz w:val="17"/>
                <w:szCs w:val="17"/>
                <w:lang w:val="ka-GE"/>
              </w:rPr>
              <w:t>მისამართი:</w:t>
            </w:r>
            <w:r w:rsidR="00026CD9" w:rsidRPr="00A07887">
              <w:rPr>
                <w:rFonts w:ascii="Sylfaen" w:hAnsi="Sylfaen"/>
                <w:sz w:val="17"/>
                <w:szCs w:val="17"/>
                <w:lang w:val="ka-GE"/>
              </w:rPr>
              <w:t xml:space="preserve"> საქართველო, ქ.</w:t>
            </w:r>
            <w:r w:rsidRPr="00A07887">
              <w:rPr>
                <w:rFonts w:ascii="Sylfaen" w:hAnsi="Sylfaen"/>
                <w:sz w:val="17"/>
                <w:szCs w:val="17"/>
                <w:lang w:val="ka-GE"/>
              </w:rPr>
              <w:t xml:space="preserve"> თბილისი, </w:t>
            </w:r>
            <w:r w:rsidR="00026CD9" w:rsidRPr="00A07887">
              <w:rPr>
                <w:rFonts w:ascii="Sylfaen" w:hAnsi="Sylfaen"/>
                <w:sz w:val="17"/>
                <w:szCs w:val="17"/>
                <w:lang w:val="ka-GE"/>
              </w:rPr>
              <w:t xml:space="preserve">მ. </w:t>
            </w:r>
            <w:r w:rsidRPr="00A07887">
              <w:rPr>
                <w:rFonts w:ascii="Sylfaen" w:hAnsi="Sylfaen"/>
                <w:sz w:val="17"/>
                <w:szCs w:val="17"/>
                <w:lang w:val="ka-GE"/>
              </w:rPr>
              <w:t>კოსტავას ქ. №74</w:t>
            </w:r>
          </w:p>
          <w:p w14:paraId="1B9EB4F6" w14:textId="77777777" w:rsidR="00BE2FDF" w:rsidRPr="00A07887" w:rsidRDefault="00BE2FDF" w:rsidP="00BE2FDF">
            <w:pPr>
              <w:tabs>
                <w:tab w:val="left" w:pos="450"/>
              </w:tabs>
              <w:jc w:val="center"/>
              <w:rPr>
                <w:rFonts w:ascii="Sylfaen" w:hAnsi="Sylfaen" w:cs="Sylfaen"/>
                <w:sz w:val="17"/>
                <w:szCs w:val="17"/>
                <w:lang w:val="ka-GE"/>
              </w:rPr>
            </w:pPr>
            <w:r w:rsidRPr="00A07887">
              <w:rPr>
                <w:rFonts w:ascii="Sylfaen" w:hAnsi="Sylfaen" w:cs="Sylfaen"/>
                <w:sz w:val="17"/>
                <w:szCs w:val="17"/>
                <w:lang w:val="ka-GE"/>
              </w:rPr>
              <w:t>ტელ: (+995 32) 2 24 07 07</w:t>
            </w:r>
          </w:p>
          <w:p w14:paraId="32910375" w14:textId="77777777" w:rsidR="007A61FF" w:rsidRPr="00A07887" w:rsidRDefault="007A61FF" w:rsidP="001502B0">
            <w:pPr>
              <w:tabs>
                <w:tab w:val="left" w:pos="450"/>
              </w:tabs>
              <w:jc w:val="center"/>
              <w:rPr>
                <w:rFonts w:ascii="Sylfaen" w:hAnsi="Sylfaen" w:cs="Sylfaen"/>
                <w:b/>
                <w:sz w:val="17"/>
                <w:szCs w:val="17"/>
                <w:lang w:val="ka-GE"/>
              </w:rPr>
            </w:pPr>
          </w:p>
        </w:tc>
        <w:tc>
          <w:tcPr>
            <w:tcW w:w="4621" w:type="dxa"/>
          </w:tcPr>
          <w:p w14:paraId="003E5AED" w14:textId="77777777" w:rsidR="001502B0" w:rsidRPr="00A07887" w:rsidRDefault="001502B0" w:rsidP="001502B0">
            <w:pPr>
              <w:tabs>
                <w:tab w:val="left" w:pos="450"/>
              </w:tabs>
              <w:jc w:val="center"/>
              <w:rPr>
                <w:rFonts w:ascii="Sylfaen" w:eastAsia="Times New Roman" w:hAnsi="Sylfaen" w:cs="Sylfaen"/>
                <w:b/>
                <w:sz w:val="17"/>
                <w:szCs w:val="17"/>
                <w:lang w:val="ka-GE" w:eastAsia="ru-RU"/>
              </w:rPr>
            </w:pPr>
            <w:r w:rsidRPr="00A07887">
              <w:rPr>
                <w:rFonts w:ascii="Sylfaen" w:hAnsi="Sylfaen" w:cs="Sylfaen"/>
                <w:b/>
                <w:sz w:val="17"/>
                <w:szCs w:val="17"/>
                <w:lang w:val="ka-GE"/>
              </w:rPr>
              <w:t>კლიენტი/მსესხებელი</w:t>
            </w:r>
          </w:p>
          <w:p w14:paraId="7332EB25" w14:textId="77777777" w:rsidR="001502B0" w:rsidRPr="00A07887" w:rsidRDefault="001502B0" w:rsidP="001502B0">
            <w:pPr>
              <w:tabs>
                <w:tab w:val="left" w:pos="450"/>
              </w:tabs>
              <w:jc w:val="center"/>
              <w:rPr>
                <w:rFonts w:ascii="Sylfaen" w:hAnsi="Sylfaen" w:cs="Sylfaen"/>
                <w:sz w:val="17"/>
                <w:szCs w:val="17"/>
                <w:lang w:val="ka-GE"/>
              </w:rPr>
            </w:pPr>
            <w:r w:rsidRPr="00A07887">
              <w:rPr>
                <w:rFonts w:ascii="Sylfaen" w:hAnsi="Sylfaen" w:cs="Sylfaen"/>
                <w:sz w:val="17"/>
                <w:szCs w:val="17"/>
                <w:lang w:val="ka-GE"/>
              </w:rPr>
              <w:t>---------------------------</w:t>
            </w:r>
          </w:p>
          <w:p w14:paraId="0373DB5D" w14:textId="77777777" w:rsidR="001502B0" w:rsidRPr="00A07887" w:rsidRDefault="001502B0" w:rsidP="001502B0">
            <w:pPr>
              <w:tabs>
                <w:tab w:val="left" w:pos="450"/>
              </w:tabs>
              <w:jc w:val="center"/>
              <w:rPr>
                <w:rFonts w:ascii="Sylfaen" w:hAnsi="Sylfaen" w:cs="Sylfaen"/>
                <w:sz w:val="17"/>
                <w:szCs w:val="17"/>
                <w:lang w:val="ka-GE"/>
              </w:rPr>
            </w:pPr>
            <w:r w:rsidRPr="00A07887">
              <w:rPr>
                <w:rFonts w:ascii="Sylfaen" w:hAnsi="Sylfaen" w:cs="Sylfaen"/>
                <w:sz w:val="17"/>
                <w:szCs w:val="17"/>
                <w:lang w:val="ka-GE"/>
              </w:rPr>
              <w:t>პ/ნ:0000000000</w:t>
            </w:r>
          </w:p>
          <w:p w14:paraId="0EB33676" w14:textId="77777777" w:rsidR="001502B0" w:rsidRPr="00A07887" w:rsidRDefault="001502B0" w:rsidP="001502B0">
            <w:pPr>
              <w:tabs>
                <w:tab w:val="left" w:pos="450"/>
              </w:tabs>
              <w:jc w:val="center"/>
              <w:rPr>
                <w:rFonts w:ascii="Sylfaen" w:hAnsi="Sylfaen" w:cs="Sylfaen"/>
                <w:sz w:val="17"/>
                <w:szCs w:val="17"/>
                <w:lang w:val="ka-GE"/>
              </w:rPr>
            </w:pPr>
            <w:r w:rsidRPr="00A07887">
              <w:rPr>
                <w:rFonts w:ascii="Sylfaen" w:hAnsi="Sylfaen" w:cs="Sylfaen"/>
                <w:sz w:val="17"/>
                <w:szCs w:val="17"/>
                <w:lang w:val="ka-GE"/>
              </w:rPr>
              <w:t>მისამართი: ---------------------------------------------</w:t>
            </w:r>
          </w:p>
          <w:p w14:paraId="0C3CFEC6" w14:textId="77777777" w:rsidR="007A61FF" w:rsidRPr="00A07887" w:rsidRDefault="001502B0" w:rsidP="001502B0">
            <w:pPr>
              <w:tabs>
                <w:tab w:val="left" w:pos="450"/>
              </w:tabs>
              <w:jc w:val="center"/>
              <w:rPr>
                <w:rFonts w:ascii="Sylfaen" w:hAnsi="Sylfaen" w:cs="Sylfaen"/>
                <w:sz w:val="17"/>
                <w:szCs w:val="17"/>
                <w:lang w:val="ka-GE"/>
              </w:rPr>
            </w:pPr>
            <w:r w:rsidRPr="00A07887">
              <w:rPr>
                <w:rFonts w:ascii="Sylfaen" w:hAnsi="Sylfaen" w:cs="Sylfaen"/>
                <w:sz w:val="17"/>
                <w:szCs w:val="17"/>
                <w:lang w:val="ka-GE"/>
              </w:rPr>
              <w:t>ელ.ფოსტის მისამართი: -------------------------------</w:t>
            </w:r>
          </w:p>
          <w:p w14:paraId="1B06A45C" w14:textId="55C3F5A2" w:rsidR="008649F6" w:rsidRPr="00A07887" w:rsidRDefault="008649F6" w:rsidP="001502B0">
            <w:pPr>
              <w:tabs>
                <w:tab w:val="left" w:pos="450"/>
              </w:tabs>
              <w:jc w:val="center"/>
              <w:rPr>
                <w:rFonts w:ascii="Sylfaen" w:hAnsi="Sylfaen" w:cs="Sylfaen"/>
                <w:b/>
                <w:sz w:val="17"/>
                <w:szCs w:val="17"/>
                <w:lang w:val="ka-GE"/>
              </w:rPr>
            </w:pPr>
            <w:r w:rsidRPr="00A07887">
              <w:rPr>
                <w:rFonts w:ascii="Sylfaen" w:hAnsi="Sylfaen" w:cs="Sylfaen"/>
                <w:sz w:val="17"/>
                <w:szCs w:val="17"/>
                <w:lang w:val="ka-GE"/>
              </w:rPr>
              <w:t>ტელ:</w:t>
            </w:r>
            <w:r w:rsidR="00C70C04" w:rsidRPr="00A07887">
              <w:rPr>
                <w:rFonts w:ascii="Sylfaen" w:hAnsi="Sylfaen" w:cs="Sylfaen"/>
                <w:sz w:val="17"/>
                <w:szCs w:val="17"/>
                <w:lang w:val="ka-GE"/>
              </w:rPr>
              <w:t>----------------</w:t>
            </w:r>
          </w:p>
        </w:tc>
      </w:tr>
    </w:tbl>
    <w:p w14:paraId="5EE8690F" w14:textId="77777777" w:rsidR="007A61FF" w:rsidRPr="00A07887" w:rsidRDefault="007A61FF" w:rsidP="001502B0">
      <w:pPr>
        <w:tabs>
          <w:tab w:val="left" w:pos="450"/>
        </w:tabs>
        <w:jc w:val="center"/>
        <w:rPr>
          <w:rFonts w:ascii="Sylfaen" w:hAnsi="Sylfaen" w:cs="Sylfaen"/>
          <w:b/>
          <w:sz w:val="17"/>
          <w:szCs w:val="17"/>
          <w:lang w:val="ka-GE"/>
        </w:rPr>
      </w:pPr>
    </w:p>
    <w:tbl>
      <w:tblPr>
        <w:tblW w:w="4976" w:type="pct"/>
        <w:tblLook w:val="04A0" w:firstRow="1" w:lastRow="0" w:firstColumn="1" w:lastColumn="0" w:noHBand="0" w:noVBand="1"/>
      </w:tblPr>
      <w:tblGrid>
        <w:gridCol w:w="4606"/>
        <w:gridCol w:w="4592"/>
      </w:tblGrid>
      <w:tr w:rsidR="00C05EA0" w:rsidRPr="00A07887" w14:paraId="2E05A9CD" w14:textId="77777777" w:rsidTr="001502B0">
        <w:trPr>
          <w:trHeight w:val="470"/>
        </w:trPr>
        <w:tc>
          <w:tcPr>
            <w:tcW w:w="2504" w:type="pct"/>
          </w:tcPr>
          <w:p w14:paraId="151353CC" w14:textId="77777777" w:rsidR="00F47AF8" w:rsidRPr="00A07887" w:rsidRDefault="00F47AF8" w:rsidP="001502B0">
            <w:pPr>
              <w:tabs>
                <w:tab w:val="left" w:pos="450"/>
              </w:tabs>
              <w:jc w:val="center"/>
              <w:rPr>
                <w:rFonts w:ascii="Sylfaen" w:hAnsi="Sylfaen" w:cs="Sylfaen"/>
                <w:b/>
                <w:sz w:val="17"/>
                <w:szCs w:val="17"/>
                <w:lang w:val="en-US"/>
              </w:rPr>
            </w:pPr>
          </w:p>
          <w:p w14:paraId="21826971" w14:textId="77777777" w:rsidR="00F47AF8" w:rsidRPr="00A07887" w:rsidRDefault="00F47AF8" w:rsidP="001502B0">
            <w:pPr>
              <w:tabs>
                <w:tab w:val="left" w:pos="450"/>
              </w:tabs>
              <w:jc w:val="center"/>
              <w:rPr>
                <w:rFonts w:ascii="Sylfaen" w:hAnsi="Sylfaen" w:cs="Sylfaen"/>
                <w:b/>
                <w:sz w:val="17"/>
                <w:szCs w:val="17"/>
                <w:lang w:val="ka-GE"/>
              </w:rPr>
            </w:pPr>
            <w:r w:rsidRPr="00A07887">
              <w:rPr>
                <w:rFonts w:ascii="Sylfaen" w:hAnsi="Sylfaen" w:cs="Sylfaen"/>
                <w:b/>
                <w:sz w:val="17"/>
                <w:szCs w:val="17"/>
                <w:lang w:val="ka-GE"/>
              </w:rPr>
              <w:t>__________________________________</w:t>
            </w:r>
          </w:p>
          <w:p w14:paraId="2313CD99" w14:textId="77777777" w:rsidR="00C05EA0" w:rsidRPr="00A07887" w:rsidRDefault="00C05EA0" w:rsidP="001502B0">
            <w:pPr>
              <w:tabs>
                <w:tab w:val="left" w:pos="450"/>
              </w:tabs>
              <w:jc w:val="center"/>
              <w:rPr>
                <w:rFonts w:ascii="Sylfaen" w:hAnsi="Sylfaen" w:cs="Sylfaen"/>
                <w:b/>
                <w:sz w:val="17"/>
                <w:szCs w:val="17"/>
                <w:lang w:val="ka-GE"/>
              </w:rPr>
            </w:pPr>
          </w:p>
        </w:tc>
        <w:tc>
          <w:tcPr>
            <w:tcW w:w="2496" w:type="pct"/>
          </w:tcPr>
          <w:p w14:paraId="49C32D3D" w14:textId="77777777" w:rsidR="00C05EA0" w:rsidRPr="00A07887" w:rsidRDefault="00C05EA0" w:rsidP="001502B0">
            <w:pPr>
              <w:tabs>
                <w:tab w:val="left" w:pos="450"/>
              </w:tabs>
              <w:jc w:val="center"/>
              <w:rPr>
                <w:rFonts w:ascii="Sylfaen" w:hAnsi="Sylfaen" w:cs="Sylfaen"/>
                <w:b/>
                <w:sz w:val="17"/>
                <w:szCs w:val="17"/>
                <w:lang w:val="ka-GE"/>
              </w:rPr>
            </w:pPr>
          </w:p>
          <w:p w14:paraId="5FAB6203" w14:textId="77777777" w:rsidR="00C05EA0" w:rsidRPr="00A07887" w:rsidRDefault="00C05EA0" w:rsidP="001502B0">
            <w:pPr>
              <w:tabs>
                <w:tab w:val="left" w:pos="450"/>
              </w:tabs>
              <w:jc w:val="center"/>
              <w:rPr>
                <w:rFonts w:ascii="Sylfaen" w:hAnsi="Sylfaen" w:cs="Sylfaen"/>
                <w:b/>
                <w:sz w:val="17"/>
                <w:szCs w:val="17"/>
                <w:lang w:val="ka-GE"/>
              </w:rPr>
            </w:pPr>
            <w:r w:rsidRPr="00A07887">
              <w:rPr>
                <w:rFonts w:ascii="Sylfaen" w:hAnsi="Sylfaen" w:cs="Sylfaen"/>
                <w:b/>
                <w:sz w:val="17"/>
                <w:szCs w:val="17"/>
                <w:lang w:val="ka-GE"/>
              </w:rPr>
              <w:t>__________________________________</w:t>
            </w:r>
          </w:p>
          <w:p w14:paraId="4CDBF9A9" w14:textId="77777777" w:rsidR="00C05EA0" w:rsidRPr="00A07887" w:rsidRDefault="00C05EA0" w:rsidP="001502B0">
            <w:pPr>
              <w:tabs>
                <w:tab w:val="left" w:pos="450"/>
              </w:tabs>
              <w:jc w:val="center"/>
              <w:rPr>
                <w:rFonts w:ascii="Sylfaen" w:eastAsia="Times New Roman" w:hAnsi="Sylfaen" w:cs="Sylfaen"/>
                <w:b/>
                <w:sz w:val="17"/>
                <w:szCs w:val="17"/>
                <w:lang w:val="ka-GE" w:eastAsia="ru-RU"/>
              </w:rPr>
            </w:pPr>
          </w:p>
        </w:tc>
      </w:tr>
      <w:bookmarkEnd w:id="0"/>
    </w:tbl>
    <w:p w14:paraId="2A4FFC69" w14:textId="77777777" w:rsidR="00B7539D" w:rsidRPr="00A07887" w:rsidRDefault="00B7539D" w:rsidP="00C05EA0">
      <w:pPr>
        <w:tabs>
          <w:tab w:val="left" w:pos="900"/>
        </w:tabs>
        <w:spacing w:after="0" w:line="240" w:lineRule="auto"/>
        <w:jc w:val="both"/>
        <w:rPr>
          <w:rFonts w:ascii="Sylfaen" w:eastAsia="Times New Roman" w:hAnsi="Sylfaen" w:cs="Sylfaen"/>
          <w:sz w:val="17"/>
          <w:szCs w:val="17"/>
          <w:lang w:val="ka-GE"/>
        </w:rPr>
      </w:pPr>
    </w:p>
    <w:sectPr w:rsidR="00B7539D" w:rsidRPr="00A07887" w:rsidSect="00C70C04">
      <w:footerReference w:type="default" r:id="rId9"/>
      <w:pgSz w:w="11906" w:h="16838"/>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5805" w14:textId="77777777" w:rsidR="000E2FC3" w:rsidRDefault="000E2FC3" w:rsidP="006231A1">
      <w:pPr>
        <w:spacing w:after="0" w:line="240" w:lineRule="auto"/>
      </w:pPr>
      <w:r>
        <w:separator/>
      </w:r>
    </w:p>
  </w:endnote>
  <w:endnote w:type="continuationSeparator" w:id="0">
    <w:p w14:paraId="072FADAA" w14:textId="77777777" w:rsidR="000E2FC3" w:rsidRDefault="000E2FC3" w:rsidP="0062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za">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86046"/>
      <w:docPartObj>
        <w:docPartGallery w:val="Page Numbers (Bottom of Page)"/>
        <w:docPartUnique/>
      </w:docPartObj>
    </w:sdtPr>
    <w:sdtEndPr>
      <w:rPr>
        <w:rFonts w:ascii="Times New Roman" w:hAnsi="Times New Roman" w:cs="Times New Roman"/>
        <w:noProof/>
        <w:sz w:val="16"/>
        <w:szCs w:val="16"/>
      </w:rPr>
    </w:sdtEndPr>
    <w:sdtContent>
      <w:p w14:paraId="3C437EBC" w14:textId="391AA7E8" w:rsidR="006231A1" w:rsidRPr="006231A1" w:rsidRDefault="006231A1">
        <w:pPr>
          <w:pStyle w:val="Footer"/>
          <w:jc w:val="right"/>
          <w:rPr>
            <w:rFonts w:ascii="Times New Roman" w:hAnsi="Times New Roman" w:cs="Times New Roman"/>
            <w:sz w:val="16"/>
            <w:szCs w:val="16"/>
          </w:rPr>
        </w:pPr>
        <w:r w:rsidRPr="006231A1">
          <w:rPr>
            <w:rFonts w:ascii="Times New Roman" w:hAnsi="Times New Roman" w:cs="Times New Roman"/>
            <w:sz w:val="16"/>
            <w:szCs w:val="16"/>
          </w:rPr>
          <w:fldChar w:fldCharType="begin"/>
        </w:r>
        <w:r w:rsidRPr="006231A1">
          <w:rPr>
            <w:rFonts w:ascii="Times New Roman" w:hAnsi="Times New Roman" w:cs="Times New Roman"/>
            <w:sz w:val="16"/>
            <w:szCs w:val="16"/>
          </w:rPr>
          <w:instrText xml:space="preserve"> PAGE   \* MERGEFORMAT </w:instrText>
        </w:r>
        <w:r w:rsidRPr="006231A1">
          <w:rPr>
            <w:rFonts w:ascii="Times New Roman" w:hAnsi="Times New Roman" w:cs="Times New Roman"/>
            <w:sz w:val="16"/>
            <w:szCs w:val="16"/>
          </w:rPr>
          <w:fldChar w:fldCharType="separate"/>
        </w:r>
        <w:r w:rsidR="00A07887">
          <w:rPr>
            <w:rFonts w:ascii="Times New Roman" w:hAnsi="Times New Roman" w:cs="Times New Roman"/>
            <w:noProof/>
            <w:sz w:val="16"/>
            <w:szCs w:val="16"/>
          </w:rPr>
          <w:t>9</w:t>
        </w:r>
        <w:r w:rsidRPr="006231A1">
          <w:rPr>
            <w:rFonts w:ascii="Times New Roman" w:hAnsi="Times New Roman" w:cs="Times New Roman"/>
            <w:noProof/>
            <w:sz w:val="16"/>
            <w:szCs w:val="16"/>
          </w:rPr>
          <w:fldChar w:fldCharType="end"/>
        </w:r>
      </w:p>
    </w:sdtContent>
  </w:sdt>
  <w:p w14:paraId="0461C133" w14:textId="77777777" w:rsidR="006231A1" w:rsidRDefault="0062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21FA9" w14:textId="77777777" w:rsidR="000E2FC3" w:rsidRDefault="000E2FC3" w:rsidP="006231A1">
      <w:pPr>
        <w:spacing w:after="0" w:line="240" w:lineRule="auto"/>
      </w:pPr>
      <w:r>
        <w:separator/>
      </w:r>
    </w:p>
  </w:footnote>
  <w:footnote w:type="continuationSeparator" w:id="0">
    <w:p w14:paraId="6A8DF586" w14:textId="77777777" w:rsidR="000E2FC3" w:rsidRDefault="000E2FC3" w:rsidP="00623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C57"/>
    <w:multiLevelType w:val="hybridMultilevel"/>
    <w:tmpl w:val="D8CC82F4"/>
    <w:lvl w:ilvl="0" w:tplc="DBBEA528">
      <w:start w:val="5"/>
      <w:numFmt w:val="bullet"/>
      <w:lvlText w:val="-"/>
      <w:lvlJc w:val="left"/>
      <w:pPr>
        <w:ind w:left="1080" w:hanging="72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E363B"/>
    <w:multiLevelType w:val="multilevel"/>
    <w:tmpl w:val="49B2A5F2"/>
    <w:lvl w:ilvl="0">
      <w:start w:val="2"/>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892E38"/>
    <w:multiLevelType w:val="multilevel"/>
    <w:tmpl w:val="A0E887C4"/>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720"/>
        </w:tabs>
        <w:ind w:left="720" w:hanging="360"/>
      </w:pPr>
      <w:rPr>
        <w:rFonts w:ascii="Avaza" w:eastAsia="Times New Roman" w:hAnsi="Avaza" w:cs="Times New Roman" w:hint="default"/>
        <w:b w:val="0"/>
        <w:color w:val="auto"/>
      </w:rPr>
    </w:lvl>
    <w:lvl w:ilvl="2">
      <w:start w:val="1"/>
      <w:numFmt w:val="decimal"/>
      <w:isLgl/>
      <w:lvlText w:val="%1.%2.%3"/>
      <w:lvlJc w:val="left"/>
      <w:pPr>
        <w:tabs>
          <w:tab w:val="num" w:pos="1080"/>
        </w:tabs>
        <w:ind w:left="1080" w:hanging="720"/>
      </w:pPr>
      <w:rPr>
        <w:rFonts w:hint="default"/>
        <w:b w:val="0"/>
      </w:rPr>
    </w:lvl>
    <w:lvl w:ilvl="3">
      <w:start w:val="1"/>
      <w:numFmt w:val="bullet"/>
      <w:lvlText w:val=""/>
      <w:lvlJc w:val="left"/>
      <w:pPr>
        <w:tabs>
          <w:tab w:val="num" w:pos="720"/>
        </w:tabs>
        <w:ind w:left="720" w:hanging="360"/>
      </w:pPr>
      <w:rPr>
        <w:rFonts w:ascii="Symbol" w:hAnsi="Symbol" w:hint="default"/>
        <w:b/>
        <w:color w:val="auto"/>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D923A3"/>
    <w:multiLevelType w:val="multilevel"/>
    <w:tmpl w:val="929616C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255147"/>
    <w:multiLevelType w:val="hybridMultilevel"/>
    <w:tmpl w:val="DAF43C44"/>
    <w:lvl w:ilvl="0" w:tplc="A21A52C6">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21305"/>
    <w:multiLevelType w:val="multilevel"/>
    <w:tmpl w:val="95E6FDC2"/>
    <w:lvl w:ilvl="0">
      <w:start w:val="12"/>
      <w:numFmt w:val="decimal"/>
      <w:lvlText w:val="%1."/>
      <w:lvlJc w:val="left"/>
      <w:pPr>
        <w:ind w:left="480" w:hanging="480"/>
      </w:pPr>
      <w:rPr>
        <w:rFonts w:cs="Sylfaen" w:hint="default"/>
      </w:rPr>
    </w:lvl>
    <w:lvl w:ilvl="1">
      <w:start w:val="1"/>
      <w:numFmt w:val="decimal"/>
      <w:lvlText w:val="%1.%2."/>
      <w:lvlJc w:val="left"/>
      <w:pPr>
        <w:ind w:left="570" w:hanging="480"/>
      </w:pPr>
      <w:rPr>
        <w:rFonts w:cs="Sylfaen" w:hint="default"/>
      </w:rPr>
    </w:lvl>
    <w:lvl w:ilvl="2">
      <w:start w:val="1"/>
      <w:numFmt w:val="decimal"/>
      <w:lvlText w:val="%1.%2.%3."/>
      <w:lvlJc w:val="left"/>
      <w:pPr>
        <w:ind w:left="1800" w:hanging="720"/>
      </w:pPr>
      <w:rPr>
        <w:rFonts w:cs="Sylfaen" w:hint="default"/>
      </w:rPr>
    </w:lvl>
    <w:lvl w:ilvl="3">
      <w:start w:val="1"/>
      <w:numFmt w:val="decimal"/>
      <w:lvlText w:val="%1.%2.%3.%4."/>
      <w:lvlJc w:val="left"/>
      <w:pPr>
        <w:ind w:left="5040" w:hanging="720"/>
      </w:pPr>
      <w:rPr>
        <w:rFonts w:cs="Sylfaen" w:hint="default"/>
      </w:rPr>
    </w:lvl>
    <w:lvl w:ilvl="4">
      <w:start w:val="1"/>
      <w:numFmt w:val="decimal"/>
      <w:lvlText w:val="%1.%2.%3.%4.%5."/>
      <w:lvlJc w:val="left"/>
      <w:pPr>
        <w:ind w:left="6840" w:hanging="1080"/>
      </w:pPr>
      <w:rPr>
        <w:rFonts w:cs="Sylfaen" w:hint="default"/>
      </w:rPr>
    </w:lvl>
    <w:lvl w:ilvl="5">
      <w:start w:val="1"/>
      <w:numFmt w:val="decimal"/>
      <w:lvlText w:val="%1.%2.%3.%4.%5.%6."/>
      <w:lvlJc w:val="left"/>
      <w:pPr>
        <w:ind w:left="8280" w:hanging="1080"/>
      </w:pPr>
      <w:rPr>
        <w:rFonts w:cs="Sylfaen" w:hint="default"/>
      </w:rPr>
    </w:lvl>
    <w:lvl w:ilvl="6">
      <w:start w:val="1"/>
      <w:numFmt w:val="decimal"/>
      <w:lvlText w:val="%1.%2.%3.%4.%5.%6.%7."/>
      <w:lvlJc w:val="left"/>
      <w:pPr>
        <w:ind w:left="10080" w:hanging="1440"/>
      </w:pPr>
      <w:rPr>
        <w:rFonts w:cs="Sylfaen" w:hint="default"/>
      </w:rPr>
    </w:lvl>
    <w:lvl w:ilvl="7">
      <w:start w:val="1"/>
      <w:numFmt w:val="decimal"/>
      <w:lvlText w:val="%1.%2.%3.%4.%5.%6.%7.%8."/>
      <w:lvlJc w:val="left"/>
      <w:pPr>
        <w:ind w:left="11520" w:hanging="1440"/>
      </w:pPr>
      <w:rPr>
        <w:rFonts w:cs="Sylfaen" w:hint="default"/>
      </w:rPr>
    </w:lvl>
    <w:lvl w:ilvl="8">
      <w:start w:val="1"/>
      <w:numFmt w:val="decimal"/>
      <w:lvlText w:val="%1.%2.%3.%4.%5.%6.%7.%8.%9."/>
      <w:lvlJc w:val="left"/>
      <w:pPr>
        <w:ind w:left="13320" w:hanging="1800"/>
      </w:pPr>
      <w:rPr>
        <w:rFonts w:cs="Sylfaen" w:hint="default"/>
      </w:rPr>
    </w:lvl>
  </w:abstractNum>
  <w:abstractNum w:abstractNumId="6" w15:restartNumberingAfterBreak="0">
    <w:nsid w:val="24064554"/>
    <w:multiLevelType w:val="hybridMultilevel"/>
    <w:tmpl w:val="CD2E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1C35F4"/>
    <w:multiLevelType w:val="multilevel"/>
    <w:tmpl w:val="2A1A7568"/>
    <w:lvl w:ilvl="0">
      <w:start w:val="13"/>
      <w:numFmt w:val="decimal"/>
      <w:lvlText w:val="%1"/>
      <w:lvlJc w:val="left"/>
      <w:pPr>
        <w:tabs>
          <w:tab w:val="num" w:pos="405"/>
        </w:tabs>
        <w:ind w:left="405" w:hanging="405"/>
      </w:pPr>
      <w:rPr>
        <w:rFonts w:hint="default"/>
      </w:rPr>
    </w:lvl>
    <w:lvl w:ilvl="1">
      <w:start w:val="18"/>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3D7742"/>
    <w:multiLevelType w:val="multilevel"/>
    <w:tmpl w:val="460CA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011F4"/>
    <w:multiLevelType w:val="hybridMultilevel"/>
    <w:tmpl w:val="DD5C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5556B"/>
    <w:multiLevelType w:val="multilevel"/>
    <w:tmpl w:val="A42CB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F23452"/>
    <w:multiLevelType w:val="hybridMultilevel"/>
    <w:tmpl w:val="B34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F55D3"/>
    <w:multiLevelType w:val="hybridMultilevel"/>
    <w:tmpl w:val="9FA87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B31A2"/>
    <w:multiLevelType w:val="multilevel"/>
    <w:tmpl w:val="93AA7006"/>
    <w:lvl w:ilvl="0">
      <w:start w:val="3"/>
      <w:numFmt w:val="decimal"/>
      <w:lvlText w:val="%1."/>
      <w:lvlJc w:val="left"/>
      <w:pPr>
        <w:ind w:left="360" w:hanging="360"/>
      </w:pPr>
      <w:rPr>
        <w:rFonts w:hint="default"/>
        <w:b w:val="0"/>
      </w:rPr>
    </w:lvl>
    <w:lvl w:ilvl="1">
      <w:start w:val="13"/>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455750A1"/>
    <w:multiLevelType w:val="hybridMultilevel"/>
    <w:tmpl w:val="E9447D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E392A02"/>
    <w:multiLevelType w:val="multilevel"/>
    <w:tmpl w:val="B9C06DDE"/>
    <w:lvl w:ilvl="0">
      <w:start w:val="3"/>
      <w:numFmt w:val="decimal"/>
      <w:lvlText w:val="%1."/>
      <w:lvlJc w:val="left"/>
      <w:pPr>
        <w:tabs>
          <w:tab w:val="num" w:pos="553"/>
        </w:tabs>
        <w:ind w:left="553" w:hanging="553"/>
      </w:pPr>
      <w:rPr>
        <w:rFonts w:hint="default"/>
      </w:rPr>
    </w:lvl>
    <w:lvl w:ilvl="1">
      <w:start w:val="1"/>
      <w:numFmt w:val="decimal"/>
      <w:lvlText w:val="%1.%2."/>
      <w:lvlJc w:val="left"/>
      <w:pPr>
        <w:tabs>
          <w:tab w:val="num" w:pos="553"/>
        </w:tabs>
        <w:ind w:left="553" w:hanging="553"/>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0743D28"/>
    <w:multiLevelType w:val="hybridMultilevel"/>
    <w:tmpl w:val="0F2EAB42"/>
    <w:lvl w:ilvl="0" w:tplc="20A6E84A">
      <w:start w:val="11"/>
      <w:numFmt w:val="bullet"/>
      <w:lvlText w:val="-"/>
      <w:lvlJc w:val="left"/>
      <w:pPr>
        <w:ind w:left="1350" w:hanging="360"/>
      </w:pPr>
      <w:rPr>
        <w:rFonts w:ascii="Sylfaen" w:eastAsia="Times New Roman" w:hAnsi="Sylfaen" w:cs="Sylfae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606A0414"/>
    <w:multiLevelType w:val="hybridMultilevel"/>
    <w:tmpl w:val="4E462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8F503B"/>
    <w:multiLevelType w:val="multilevel"/>
    <w:tmpl w:val="543AC29C"/>
    <w:lvl w:ilvl="0">
      <w:start w:val="11"/>
      <w:numFmt w:val="decimal"/>
      <w:lvlText w:val="%1."/>
      <w:lvlJc w:val="left"/>
      <w:pPr>
        <w:ind w:left="480" w:hanging="480"/>
      </w:pPr>
      <w:rPr>
        <w:rFonts w:hint="default"/>
      </w:rPr>
    </w:lvl>
    <w:lvl w:ilvl="1">
      <w:start w:val="2"/>
      <w:numFmt w:val="decimal"/>
      <w:lvlText w:val="%1.%2."/>
      <w:lvlJc w:val="left"/>
      <w:pPr>
        <w:ind w:left="885"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3915" w:hanging="1080"/>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77302EF5"/>
    <w:multiLevelType w:val="multilevel"/>
    <w:tmpl w:val="E52457CA"/>
    <w:lvl w:ilvl="0">
      <w:start w:val="11"/>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FF0000"/>
      </w:rPr>
    </w:lvl>
    <w:lvl w:ilvl="2">
      <w:start w:val="1"/>
      <w:numFmt w:val="decimal"/>
      <w:lvlText w:val="%1.%2.%3"/>
      <w:lvlJc w:val="left"/>
      <w:pPr>
        <w:ind w:left="1080" w:hanging="36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600" w:hanging="1080"/>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7FC630CE"/>
    <w:multiLevelType w:val="multilevel"/>
    <w:tmpl w:val="6BA89E2C"/>
    <w:lvl w:ilvl="0">
      <w:start w:val="1"/>
      <w:numFmt w:val="decimal"/>
      <w:lvlText w:val="%1."/>
      <w:lvlJc w:val="left"/>
      <w:pPr>
        <w:tabs>
          <w:tab w:val="num" w:pos="720"/>
        </w:tabs>
        <w:ind w:left="720" w:hanging="360"/>
      </w:pPr>
      <w:rPr>
        <w:b/>
        <w:color w:val="auto"/>
      </w:rPr>
    </w:lvl>
    <w:lvl w:ilvl="1">
      <w:start w:val="1"/>
      <w:numFmt w:val="decimal"/>
      <w:isLgl/>
      <w:lvlText w:val="%1.%2"/>
      <w:lvlJc w:val="left"/>
      <w:pPr>
        <w:tabs>
          <w:tab w:val="num" w:pos="720"/>
        </w:tabs>
        <w:ind w:left="720" w:hanging="360"/>
      </w:pPr>
      <w:rPr>
        <w:rFonts w:ascii="Avaza" w:eastAsia="Times New Roman" w:hAnsi="Avaza" w:cs="Times New Roman" w:hint="default"/>
        <w:b w:val="0"/>
        <w:color w:val="auto"/>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0"/>
  </w:num>
  <w:num w:numId="2">
    <w:abstractNumId w:val="2"/>
  </w:num>
  <w:num w:numId="3">
    <w:abstractNumId w:val="7"/>
  </w:num>
  <w:num w:numId="4">
    <w:abstractNumId w:val="12"/>
  </w:num>
  <w:num w:numId="5">
    <w:abstractNumId w:val="6"/>
  </w:num>
  <w:num w:numId="6">
    <w:abstractNumId w:val="4"/>
  </w:num>
  <w:num w:numId="7">
    <w:abstractNumId w:val="11"/>
  </w:num>
  <w:num w:numId="8">
    <w:abstractNumId w:val="8"/>
  </w:num>
  <w:num w:numId="9">
    <w:abstractNumId w:val="10"/>
  </w:num>
  <w:num w:numId="10">
    <w:abstractNumId w:val="15"/>
  </w:num>
  <w:num w:numId="11">
    <w:abstractNumId w:val="13"/>
  </w:num>
  <w:num w:numId="12">
    <w:abstractNumId w:val="3"/>
  </w:num>
  <w:num w:numId="13">
    <w:abstractNumId w:val="0"/>
  </w:num>
  <w:num w:numId="14">
    <w:abstractNumId w:val="5"/>
  </w:num>
  <w:num w:numId="15">
    <w:abstractNumId w:val="1"/>
  </w:num>
  <w:num w:numId="16">
    <w:abstractNumId w:val="9"/>
  </w:num>
  <w:num w:numId="17">
    <w:abstractNumId w:val="17"/>
  </w:num>
  <w:num w:numId="18">
    <w:abstractNumId w:val="19"/>
  </w:num>
  <w:num w:numId="19">
    <w:abstractNumId w:val="1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6D"/>
    <w:rsid w:val="00001A9B"/>
    <w:rsid w:val="00015826"/>
    <w:rsid w:val="00023161"/>
    <w:rsid w:val="00023D3A"/>
    <w:rsid w:val="00023D91"/>
    <w:rsid w:val="00026CD9"/>
    <w:rsid w:val="00030B41"/>
    <w:rsid w:val="00031A57"/>
    <w:rsid w:val="00031F5C"/>
    <w:rsid w:val="00044894"/>
    <w:rsid w:val="00054F92"/>
    <w:rsid w:val="00055061"/>
    <w:rsid w:val="0005789C"/>
    <w:rsid w:val="000615BD"/>
    <w:rsid w:val="000642BC"/>
    <w:rsid w:val="00075A83"/>
    <w:rsid w:val="000A057A"/>
    <w:rsid w:val="000B0ED1"/>
    <w:rsid w:val="000B1FE2"/>
    <w:rsid w:val="000B4E52"/>
    <w:rsid w:val="000D06F8"/>
    <w:rsid w:val="000D2E05"/>
    <w:rsid w:val="000D3565"/>
    <w:rsid w:val="000E2FC3"/>
    <w:rsid w:val="000E30A5"/>
    <w:rsid w:val="000F1D50"/>
    <w:rsid w:val="000F2BCC"/>
    <w:rsid w:val="001019A9"/>
    <w:rsid w:val="00103E70"/>
    <w:rsid w:val="0011364D"/>
    <w:rsid w:val="00115E41"/>
    <w:rsid w:val="001237BD"/>
    <w:rsid w:val="0013059D"/>
    <w:rsid w:val="00137DF5"/>
    <w:rsid w:val="001502B0"/>
    <w:rsid w:val="00160B2E"/>
    <w:rsid w:val="00165CCC"/>
    <w:rsid w:val="001909BB"/>
    <w:rsid w:val="00192DF2"/>
    <w:rsid w:val="00196D5F"/>
    <w:rsid w:val="001A700D"/>
    <w:rsid w:val="001B1C61"/>
    <w:rsid w:val="001B7FA7"/>
    <w:rsid w:val="001C2A13"/>
    <w:rsid w:val="001D1A40"/>
    <w:rsid w:val="001E27AB"/>
    <w:rsid w:val="001F49BD"/>
    <w:rsid w:val="002245E6"/>
    <w:rsid w:val="00230CED"/>
    <w:rsid w:val="002327DD"/>
    <w:rsid w:val="00233477"/>
    <w:rsid w:val="00234F5E"/>
    <w:rsid w:val="002426DA"/>
    <w:rsid w:val="00256853"/>
    <w:rsid w:val="002645DF"/>
    <w:rsid w:val="00264AEA"/>
    <w:rsid w:val="0027329C"/>
    <w:rsid w:val="00275B93"/>
    <w:rsid w:val="00285758"/>
    <w:rsid w:val="00285868"/>
    <w:rsid w:val="0029742A"/>
    <w:rsid w:val="002A055B"/>
    <w:rsid w:val="002A479B"/>
    <w:rsid w:val="002A6B4A"/>
    <w:rsid w:val="002B3DDF"/>
    <w:rsid w:val="002C3975"/>
    <w:rsid w:val="002C56DA"/>
    <w:rsid w:val="002C626D"/>
    <w:rsid w:val="002D74D0"/>
    <w:rsid w:val="002E438F"/>
    <w:rsid w:val="002F0258"/>
    <w:rsid w:val="002F65ED"/>
    <w:rsid w:val="00305373"/>
    <w:rsid w:val="003115CA"/>
    <w:rsid w:val="00317AD3"/>
    <w:rsid w:val="003211CA"/>
    <w:rsid w:val="0034271F"/>
    <w:rsid w:val="0034668E"/>
    <w:rsid w:val="00352085"/>
    <w:rsid w:val="0036360E"/>
    <w:rsid w:val="00364195"/>
    <w:rsid w:val="00364B76"/>
    <w:rsid w:val="00365C40"/>
    <w:rsid w:val="00367D56"/>
    <w:rsid w:val="00391338"/>
    <w:rsid w:val="003B5A25"/>
    <w:rsid w:val="003C10BD"/>
    <w:rsid w:val="003D1EEB"/>
    <w:rsid w:val="003D34CE"/>
    <w:rsid w:val="003D59EB"/>
    <w:rsid w:val="003E146B"/>
    <w:rsid w:val="003E4F79"/>
    <w:rsid w:val="003F3F28"/>
    <w:rsid w:val="003F5B2F"/>
    <w:rsid w:val="003F79E0"/>
    <w:rsid w:val="00400CC1"/>
    <w:rsid w:val="00404523"/>
    <w:rsid w:val="004310F3"/>
    <w:rsid w:val="0043741E"/>
    <w:rsid w:val="00447D2C"/>
    <w:rsid w:val="00451DB9"/>
    <w:rsid w:val="0045279D"/>
    <w:rsid w:val="0047264B"/>
    <w:rsid w:val="004776FC"/>
    <w:rsid w:val="00486294"/>
    <w:rsid w:val="004A6832"/>
    <w:rsid w:val="004B6CE2"/>
    <w:rsid w:val="004E50A5"/>
    <w:rsid w:val="004E72CA"/>
    <w:rsid w:val="004E73D2"/>
    <w:rsid w:val="004F39D3"/>
    <w:rsid w:val="004F69BE"/>
    <w:rsid w:val="00507165"/>
    <w:rsid w:val="00510114"/>
    <w:rsid w:val="005175C3"/>
    <w:rsid w:val="00547C1F"/>
    <w:rsid w:val="00557088"/>
    <w:rsid w:val="0056444D"/>
    <w:rsid w:val="0058650D"/>
    <w:rsid w:val="005940AE"/>
    <w:rsid w:val="005A3F3C"/>
    <w:rsid w:val="005A6AF4"/>
    <w:rsid w:val="005C5778"/>
    <w:rsid w:val="005D4DB4"/>
    <w:rsid w:val="005E0815"/>
    <w:rsid w:val="005F75B8"/>
    <w:rsid w:val="005F7EA3"/>
    <w:rsid w:val="005F7FEF"/>
    <w:rsid w:val="00604C0A"/>
    <w:rsid w:val="00611FC1"/>
    <w:rsid w:val="006231A1"/>
    <w:rsid w:val="006261BF"/>
    <w:rsid w:val="00631E38"/>
    <w:rsid w:val="0064075A"/>
    <w:rsid w:val="00645916"/>
    <w:rsid w:val="006521FD"/>
    <w:rsid w:val="0066041E"/>
    <w:rsid w:val="00662709"/>
    <w:rsid w:val="00667CF8"/>
    <w:rsid w:val="00671733"/>
    <w:rsid w:val="00674178"/>
    <w:rsid w:val="00692387"/>
    <w:rsid w:val="006A2249"/>
    <w:rsid w:val="006A28CF"/>
    <w:rsid w:val="006B659F"/>
    <w:rsid w:val="006D6BC8"/>
    <w:rsid w:val="006E4113"/>
    <w:rsid w:val="006E6AFB"/>
    <w:rsid w:val="006E7BDA"/>
    <w:rsid w:val="007066E4"/>
    <w:rsid w:val="00712948"/>
    <w:rsid w:val="00714F12"/>
    <w:rsid w:val="007268B0"/>
    <w:rsid w:val="00730C34"/>
    <w:rsid w:val="00743766"/>
    <w:rsid w:val="00760DA4"/>
    <w:rsid w:val="00761294"/>
    <w:rsid w:val="007760BC"/>
    <w:rsid w:val="00783682"/>
    <w:rsid w:val="00786EBD"/>
    <w:rsid w:val="00787D28"/>
    <w:rsid w:val="00793C94"/>
    <w:rsid w:val="007A61FF"/>
    <w:rsid w:val="007B249B"/>
    <w:rsid w:val="007C239C"/>
    <w:rsid w:val="007E2640"/>
    <w:rsid w:val="007E5C60"/>
    <w:rsid w:val="007E6E92"/>
    <w:rsid w:val="007E7F0B"/>
    <w:rsid w:val="007F062C"/>
    <w:rsid w:val="007F555F"/>
    <w:rsid w:val="00811F81"/>
    <w:rsid w:val="00820AAF"/>
    <w:rsid w:val="008222DB"/>
    <w:rsid w:val="0082311B"/>
    <w:rsid w:val="00824836"/>
    <w:rsid w:val="00826F3E"/>
    <w:rsid w:val="008346E5"/>
    <w:rsid w:val="0084281F"/>
    <w:rsid w:val="00846091"/>
    <w:rsid w:val="00857155"/>
    <w:rsid w:val="00861DB5"/>
    <w:rsid w:val="008649F6"/>
    <w:rsid w:val="00883C9E"/>
    <w:rsid w:val="008B0124"/>
    <w:rsid w:val="008B2E5D"/>
    <w:rsid w:val="008C6A37"/>
    <w:rsid w:val="008D2FA2"/>
    <w:rsid w:val="008E2D38"/>
    <w:rsid w:val="008E7E2E"/>
    <w:rsid w:val="009001B0"/>
    <w:rsid w:val="00903CBB"/>
    <w:rsid w:val="00906A5D"/>
    <w:rsid w:val="009132F0"/>
    <w:rsid w:val="009244D6"/>
    <w:rsid w:val="00957546"/>
    <w:rsid w:val="00961800"/>
    <w:rsid w:val="00961F92"/>
    <w:rsid w:val="00965D39"/>
    <w:rsid w:val="009668D0"/>
    <w:rsid w:val="009777DA"/>
    <w:rsid w:val="00983ED8"/>
    <w:rsid w:val="009852FF"/>
    <w:rsid w:val="00987E0D"/>
    <w:rsid w:val="009B41C9"/>
    <w:rsid w:val="009B64E8"/>
    <w:rsid w:val="009C0C6B"/>
    <w:rsid w:val="009C1418"/>
    <w:rsid w:val="009C1BF7"/>
    <w:rsid w:val="009C3FC7"/>
    <w:rsid w:val="009D4211"/>
    <w:rsid w:val="009D6772"/>
    <w:rsid w:val="009F187C"/>
    <w:rsid w:val="00A07887"/>
    <w:rsid w:val="00A13D87"/>
    <w:rsid w:val="00A14F4A"/>
    <w:rsid w:val="00A16292"/>
    <w:rsid w:val="00A208D5"/>
    <w:rsid w:val="00A270D2"/>
    <w:rsid w:val="00A43C65"/>
    <w:rsid w:val="00A616D6"/>
    <w:rsid w:val="00A71A25"/>
    <w:rsid w:val="00A72F8C"/>
    <w:rsid w:val="00A84B51"/>
    <w:rsid w:val="00A927CB"/>
    <w:rsid w:val="00AA5119"/>
    <w:rsid w:val="00AB0EB9"/>
    <w:rsid w:val="00AB65FB"/>
    <w:rsid w:val="00AD4774"/>
    <w:rsid w:val="00AE2164"/>
    <w:rsid w:val="00AF02D0"/>
    <w:rsid w:val="00AF3B9F"/>
    <w:rsid w:val="00B038A1"/>
    <w:rsid w:val="00B16612"/>
    <w:rsid w:val="00B2147D"/>
    <w:rsid w:val="00B27AF6"/>
    <w:rsid w:val="00B35429"/>
    <w:rsid w:val="00B43041"/>
    <w:rsid w:val="00B4670E"/>
    <w:rsid w:val="00B47435"/>
    <w:rsid w:val="00B51494"/>
    <w:rsid w:val="00B543F7"/>
    <w:rsid w:val="00B7539D"/>
    <w:rsid w:val="00B80E1F"/>
    <w:rsid w:val="00B8717E"/>
    <w:rsid w:val="00BA14F2"/>
    <w:rsid w:val="00BB2CBC"/>
    <w:rsid w:val="00BB7F94"/>
    <w:rsid w:val="00BC171C"/>
    <w:rsid w:val="00BD46C7"/>
    <w:rsid w:val="00BD4D22"/>
    <w:rsid w:val="00BE2FDF"/>
    <w:rsid w:val="00BE5EAD"/>
    <w:rsid w:val="00BE75F9"/>
    <w:rsid w:val="00BF2637"/>
    <w:rsid w:val="00BF5B8B"/>
    <w:rsid w:val="00C017E1"/>
    <w:rsid w:val="00C05997"/>
    <w:rsid w:val="00C05EA0"/>
    <w:rsid w:val="00C06AB5"/>
    <w:rsid w:val="00C17952"/>
    <w:rsid w:val="00C202A2"/>
    <w:rsid w:val="00C35E0A"/>
    <w:rsid w:val="00C43D5E"/>
    <w:rsid w:val="00C5045C"/>
    <w:rsid w:val="00C52208"/>
    <w:rsid w:val="00C54CB7"/>
    <w:rsid w:val="00C56338"/>
    <w:rsid w:val="00C56EA4"/>
    <w:rsid w:val="00C614E7"/>
    <w:rsid w:val="00C61B14"/>
    <w:rsid w:val="00C70C04"/>
    <w:rsid w:val="00C72F11"/>
    <w:rsid w:val="00C7707D"/>
    <w:rsid w:val="00C866CB"/>
    <w:rsid w:val="00C8682F"/>
    <w:rsid w:val="00C97BC6"/>
    <w:rsid w:val="00CA77EC"/>
    <w:rsid w:val="00CD0C39"/>
    <w:rsid w:val="00CD21AB"/>
    <w:rsid w:val="00CF5DD7"/>
    <w:rsid w:val="00D24006"/>
    <w:rsid w:val="00D26734"/>
    <w:rsid w:val="00D80942"/>
    <w:rsid w:val="00D83E6C"/>
    <w:rsid w:val="00D876B5"/>
    <w:rsid w:val="00D90795"/>
    <w:rsid w:val="00D934C7"/>
    <w:rsid w:val="00DA4A15"/>
    <w:rsid w:val="00DA7F73"/>
    <w:rsid w:val="00DC06C3"/>
    <w:rsid w:val="00DD6852"/>
    <w:rsid w:val="00E10875"/>
    <w:rsid w:val="00E1501A"/>
    <w:rsid w:val="00E35176"/>
    <w:rsid w:val="00E571A3"/>
    <w:rsid w:val="00E60DB0"/>
    <w:rsid w:val="00E62F36"/>
    <w:rsid w:val="00E83DFA"/>
    <w:rsid w:val="00E876D4"/>
    <w:rsid w:val="00E93CB4"/>
    <w:rsid w:val="00ED55C2"/>
    <w:rsid w:val="00ED5B79"/>
    <w:rsid w:val="00EE1519"/>
    <w:rsid w:val="00EE692A"/>
    <w:rsid w:val="00EF1896"/>
    <w:rsid w:val="00F00867"/>
    <w:rsid w:val="00F05FCE"/>
    <w:rsid w:val="00F063EB"/>
    <w:rsid w:val="00F15D02"/>
    <w:rsid w:val="00F24502"/>
    <w:rsid w:val="00F26708"/>
    <w:rsid w:val="00F46375"/>
    <w:rsid w:val="00F47AF8"/>
    <w:rsid w:val="00F56C7F"/>
    <w:rsid w:val="00F657F5"/>
    <w:rsid w:val="00F675AB"/>
    <w:rsid w:val="00F7738B"/>
    <w:rsid w:val="00FA6A22"/>
    <w:rsid w:val="00FA6F0E"/>
    <w:rsid w:val="00FB0EC6"/>
    <w:rsid w:val="00FB6997"/>
    <w:rsid w:val="00FD3F86"/>
    <w:rsid w:val="00FD6C26"/>
    <w:rsid w:val="00FE0C4C"/>
    <w:rsid w:val="00FE6ACF"/>
    <w:rsid w:val="00FF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867"/>
  <w15:docId w15:val="{949926D5-0DA5-46C1-9E89-3421F6AC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7539D"/>
    <w:pPr>
      <w:keepNext/>
      <w:keepLines/>
      <w:spacing w:before="120" w:after="120"/>
      <w:jc w:val="center"/>
      <w:outlineLvl w:val="0"/>
    </w:pPr>
    <w:rPr>
      <w:rFonts w:ascii="Sylfaen" w:eastAsiaTheme="majorEastAsia" w:hAnsi="Sylfaen"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202A2"/>
    <w:rPr>
      <w:sz w:val="16"/>
      <w:szCs w:val="16"/>
    </w:rPr>
  </w:style>
  <w:style w:type="paragraph" w:styleId="CommentText">
    <w:name w:val="annotation text"/>
    <w:basedOn w:val="Normal"/>
    <w:link w:val="CommentTextChar"/>
    <w:semiHidden/>
    <w:rsid w:val="00C202A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C202A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20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2A2"/>
    <w:rPr>
      <w:rFonts w:ascii="Tahoma" w:hAnsi="Tahoma" w:cs="Tahoma"/>
      <w:sz w:val="16"/>
      <w:szCs w:val="16"/>
    </w:rPr>
  </w:style>
  <w:style w:type="paragraph" w:styleId="ListParagraph">
    <w:name w:val="List Paragraph"/>
    <w:basedOn w:val="Normal"/>
    <w:uiPriority w:val="34"/>
    <w:qFormat/>
    <w:rsid w:val="00DC06C3"/>
    <w:pPr>
      <w:ind w:left="720"/>
      <w:contextualSpacing/>
    </w:pPr>
  </w:style>
  <w:style w:type="paragraph" w:styleId="CommentSubject">
    <w:name w:val="annotation subject"/>
    <w:basedOn w:val="CommentText"/>
    <w:next w:val="CommentText"/>
    <w:link w:val="CommentSubjectChar"/>
    <w:uiPriority w:val="99"/>
    <w:semiHidden/>
    <w:unhideWhenUsed/>
    <w:rsid w:val="003F79E0"/>
    <w:pPr>
      <w:spacing w:after="200"/>
    </w:pPr>
    <w:rPr>
      <w:rFonts w:asciiTheme="minorHAnsi" w:eastAsiaTheme="minorHAnsi" w:hAnsiTheme="minorHAnsi" w:cstheme="minorBidi"/>
      <w:b/>
      <w:bCs/>
      <w:lang w:val="ru-RU"/>
    </w:rPr>
  </w:style>
  <w:style w:type="character" w:customStyle="1" w:styleId="CommentSubjectChar">
    <w:name w:val="Comment Subject Char"/>
    <w:basedOn w:val="CommentTextChar"/>
    <w:link w:val="CommentSubject"/>
    <w:uiPriority w:val="99"/>
    <w:semiHidden/>
    <w:rsid w:val="003F79E0"/>
    <w:rPr>
      <w:rFonts w:ascii="Times New Roman" w:eastAsia="Times New Roman" w:hAnsi="Times New Roman" w:cs="Times New Roman"/>
      <w:b/>
      <w:bCs/>
      <w:sz w:val="20"/>
      <w:szCs w:val="20"/>
      <w:lang w:val="en-US"/>
    </w:rPr>
  </w:style>
  <w:style w:type="paragraph" w:styleId="Revision">
    <w:name w:val="Revision"/>
    <w:hidden/>
    <w:uiPriority w:val="99"/>
    <w:semiHidden/>
    <w:rsid w:val="003F79E0"/>
    <w:pPr>
      <w:spacing w:after="0" w:line="240" w:lineRule="auto"/>
    </w:pPr>
  </w:style>
  <w:style w:type="character" w:customStyle="1" w:styleId="Heading1Char">
    <w:name w:val="Heading 1 Char"/>
    <w:basedOn w:val="DefaultParagraphFont"/>
    <w:link w:val="Heading1"/>
    <w:uiPriority w:val="9"/>
    <w:rsid w:val="00B7539D"/>
    <w:rPr>
      <w:rFonts w:ascii="Sylfaen" w:eastAsiaTheme="majorEastAsia" w:hAnsi="Sylfaen" w:cstheme="majorBidi"/>
      <w:b/>
      <w:bCs/>
      <w:sz w:val="20"/>
      <w:szCs w:val="28"/>
    </w:rPr>
  </w:style>
  <w:style w:type="character" w:styleId="Hyperlink">
    <w:name w:val="Hyperlink"/>
    <w:basedOn w:val="DefaultParagraphFont"/>
    <w:uiPriority w:val="99"/>
    <w:unhideWhenUsed/>
    <w:rsid w:val="002327DD"/>
    <w:rPr>
      <w:color w:val="0000FF" w:themeColor="hyperlink"/>
      <w:u w:val="single"/>
    </w:rPr>
  </w:style>
  <w:style w:type="paragraph" w:styleId="Header">
    <w:name w:val="header"/>
    <w:basedOn w:val="Normal"/>
    <w:link w:val="HeaderChar"/>
    <w:uiPriority w:val="99"/>
    <w:unhideWhenUsed/>
    <w:rsid w:val="00623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1A1"/>
  </w:style>
  <w:style w:type="paragraph" w:styleId="Footer">
    <w:name w:val="footer"/>
    <w:basedOn w:val="Normal"/>
    <w:link w:val="FooterChar"/>
    <w:uiPriority w:val="99"/>
    <w:unhideWhenUsed/>
    <w:rsid w:val="00623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1A1"/>
  </w:style>
  <w:style w:type="table" w:styleId="TableGrid">
    <w:name w:val="Table Grid"/>
    <w:basedOn w:val="TableNormal"/>
    <w:uiPriority w:val="59"/>
    <w:rsid w:val="007A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4663">
      <w:bodyDiv w:val="1"/>
      <w:marLeft w:val="0"/>
      <w:marRight w:val="0"/>
      <w:marTop w:val="0"/>
      <w:marBottom w:val="0"/>
      <w:divBdr>
        <w:top w:val="none" w:sz="0" w:space="0" w:color="auto"/>
        <w:left w:val="none" w:sz="0" w:space="0" w:color="auto"/>
        <w:bottom w:val="none" w:sz="0" w:space="0" w:color="auto"/>
        <w:right w:val="none" w:sz="0" w:space="0" w:color="auto"/>
      </w:divBdr>
    </w:div>
    <w:div w:id="138815422">
      <w:bodyDiv w:val="1"/>
      <w:marLeft w:val="0"/>
      <w:marRight w:val="0"/>
      <w:marTop w:val="0"/>
      <w:marBottom w:val="0"/>
      <w:divBdr>
        <w:top w:val="none" w:sz="0" w:space="0" w:color="auto"/>
        <w:left w:val="none" w:sz="0" w:space="0" w:color="auto"/>
        <w:bottom w:val="none" w:sz="0" w:space="0" w:color="auto"/>
        <w:right w:val="none" w:sz="0" w:space="0" w:color="auto"/>
      </w:divBdr>
    </w:div>
    <w:div w:id="12767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ykbank.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179D-9277-4CB0-9006-D4C3231E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9</Pages>
  <Words>6500</Words>
  <Characters>37051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Teimuraz Khonelia</dc:creator>
  <cp:lastModifiedBy>Tamar Nikolaishvili</cp:lastModifiedBy>
  <cp:revision>199</cp:revision>
  <dcterms:created xsi:type="dcterms:W3CDTF">2016-07-21T06:18:00Z</dcterms:created>
  <dcterms:modified xsi:type="dcterms:W3CDTF">2022-09-27T10:27:00Z</dcterms:modified>
</cp:coreProperties>
</file>